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492EE" w14:textId="41AABD1F" w:rsidR="006A0D1F" w:rsidRPr="00E8081E" w:rsidRDefault="006A0D1F" w:rsidP="006A0D1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kern w:val="0"/>
          <w:sz w:val="24"/>
          <w:szCs w:val="24"/>
          <w:lang w:eastAsia="en-GB"/>
        </w:rPr>
      </w:pPr>
      <w:r w:rsidRPr="006A0D1F"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3GPP TSG-RAN WG2 Meeting #92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                       </w:t>
      </w:r>
      <w:r w:rsidRPr="006A0D1F"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R2-</w:t>
      </w:r>
      <w:r w:rsidR="00E8081E" w:rsidRPr="00E8081E">
        <w:t xml:space="preserve"> </w:t>
      </w:r>
      <w:r w:rsidR="00E8081E" w:rsidRPr="00E8081E"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156247</w:t>
      </w:r>
      <w:bookmarkStart w:id="0" w:name="_GoBack"/>
      <w:bookmarkEnd w:id="0"/>
    </w:p>
    <w:p w14:paraId="52E5A4DA" w14:textId="77777777" w:rsidR="006A0D1F" w:rsidRPr="006A0D1F" w:rsidRDefault="006A0D1F" w:rsidP="006A0D1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</w:pPr>
      <w:r w:rsidRPr="006A0D1F"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Anaheim, USA, 16th – 20th November 2015</w:t>
      </w:r>
    </w:p>
    <w:p w14:paraId="054AA6D4" w14:textId="19FB7060" w:rsidR="0052003F" w:rsidRPr="00C35B94" w:rsidRDefault="0052003F" w:rsidP="0052003F">
      <w:pPr>
        <w:spacing w:before="240" w:after="120"/>
        <w:rPr>
          <w:rFonts w:ascii="Arial" w:hAnsi="Arial" w:cs="Arial"/>
          <w:b/>
          <w:noProof/>
          <w:sz w:val="24"/>
        </w:rPr>
      </w:pPr>
      <w:r w:rsidRPr="008155E3">
        <w:rPr>
          <w:rFonts w:ascii="Arial" w:eastAsia="MS Mincho" w:hAnsi="Arial" w:cs="Arial"/>
          <w:b/>
          <w:noProof/>
          <w:sz w:val="24"/>
        </w:rPr>
        <w:t>Agenda Item:</w:t>
      </w:r>
      <w:r w:rsidRPr="008155E3">
        <w:rPr>
          <w:rFonts w:ascii="Arial" w:eastAsia="MS Mincho" w:hAnsi="Arial" w:cs="Arial"/>
          <w:b/>
          <w:noProof/>
          <w:sz w:val="24"/>
        </w:rPr>
        <w:tab/>
      </w:r>
      <w:r w:rsidRPr="008155E3">
        <w:rPr>
          <w:rFonts w:ascii="Arial" w:hAnsi="Arial" w:cs="Arial"/>
          <w:b/>
          <w:noProof/>
          <w:sz w:val="24"/>
          <w:lang w:eastAsia="ko-KR"/>
        </w:rPr>
        <w:t xml:space="preserve">  </w:t>
      </w:r>
      <w:r w:rsidR="00C35B94">
        <w:rPr>
          <w:rFonts w:ascii="Arial" w:eastAsia="Malgun Gothic" w:hAnsi="Arial" w:cs="Arial"/>
          <w:b/>
          <w:noProof/>
          <w:sz w:val="24"/>
          <w:lang w:eastAsia="ko-KR"/>
        </w:rPr>
        <w:tab/>
        <w:t>7.</w:t>
      </w:r>
      <w:r w:rsidR="008C51AD">
        <w:rPr>
          <w:rFonts w:ascii="Arial" w:hAnsi="Arial" w:cs="Arial" w:hint="eastAsia"/>
          <w:b/>
          <w:noProof/>
          <w:sz w:val="24"/>
        </w:rPr>
        <w:t>1</w:t>
      </w:r>
      <w:r w:rsidR="006A0D1F">
        <w:rPr>
          <w:rFonts w:ascii="Arial" w:hAnsi="Arial" w:cs="Arial" w:hint="eastAsia"/>
          <w:b/>
          <w:noProof/>
          <w:sz w:val="24"/>
        </w:rPr>
        <w:t>.2</w:t>
      </w:r>
    </w:p>
    <w:p w14:paraId="1BEECA64" w14:textId="77777777" w:rsidR="0052003F" w:rsidRPr="008155E3" w:rsidRDefault="0052003F" w:rsidP="0052003F">
      <w:pPr>
        <w:spacing w:after="120"/>
        <w:rPr>
          <w:rFonts w:ascii="Arial" w:hAnsi="Arial" w:cs="Arial"/>
          <w:b/>
          <w:noProof/>
          <w:sz w:val="24"/>
        </w:rPr>
      </w:pPr>
      <w:r w:rsidRPr="008155E3">
        <w:rPr>
          <w:rFonts w:ascii="Arial" w:eastAsia="MS Mincho" w:hAnsi="Arial" w:cs="Arial"/>
          <w:b/>
          <w:noProof/>
          <w:sz w:val="24"/>
        </w:rPr>
        <w:t>Source:</w:t>
      </w:r>
      <w:r w:rsidRPr="008155E3">
        <w:rPr>
          <w:rFonts w:ascii="Arial" w:eastAsia="MS Mincho" w:hAnsi="Arial" w:cs="Arial"/>
          <w:b/>
          <w:noProof/>
          <w:sz w:val="24"/>
        </w:rPr>
        <w:tab/>
      </w:r>
      <w:r w:rsidRPr="008155E3">
        <w:rPr>
          <w:rFonts w:ascii="Arial" w:hAnsi="Arial" w:cs="Arial"/>
          <w:b/>
          <w:noProof/>
          <w:sz w:val="24"/>
          <w:lang w:eastAsia="ko-KR"/>
        </w:rPr>
        <w:t xml:space="preserve">  </w:t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Pr="008155E3">
        <w:rPr>
          <w:rFonts w:ascii="Arial" w:hAnsi="Arial" w:cs="Arial"/>
          <w:b/>
          <w:bCs/>
          <w:sz w:val="24"/>
        </w:rPr>
        <w:t>CMCC</w:t>
      </w:r>
    </w:p>
    <w:p w14:paraId="32D731B7" w14:textId="1F53AA60" w:rsidR="0052003F" w:rsidRPr="008155E3" w:rsidRDefault="0052003F" w:rsidP="0052003F">
      <w:pPr>
        <w:spacing w:after="120"/>
        <w:rPr>
          <w:rFonts w:ascii="Arial" w:hAnsi="Arial" w:cs="Arial"/>
          <w:b/>
          <w:noProof/>
          <w:sz w:val="24"/>
        </w:rPr>
      </w:pPr>
      <w:r w:rsidRPr="008155E3">
        <w:rPr>
          <w:rFonts w:ascii="Arial" w:eastAsia="MS Mincho" w:hAnsi="Arial" w:cs="Arial"/>
          <w:b/>
          <w:noProof/>
          <w:sz w:val="24"/>
        </w:rPr>
        <w:t>Title:</w:t>
      </w:r>
      <w:r w:rsidRPr="008155E3">
        <w:rPr>
          <w:rFonts w:ascii="Arial" w:eastAsia="MS Mincho" w:hAnsi="Arial" w:cs="Arial"/>
          <w:b/>
          <w:noProof/>
          <w:sz w:val="24"/>
        </w:rPr>
        <w:tab/>
      </w:r>
      <w:r w:rsidRPr="008155E3">
        <w:rPr>
          <w:rFonts w:ascii="Arial" w:eastAsia="MS Mincho" w:hAnsi="Arial" w:cs="Arial"/>
          <w:b/>
          <w:noProof/>
          <w:sz w:val="24"/>
        </w:rPr>
        <w:tab/>
      </w:r>
      <w:r w:rsidRPr="008155E3">
        <w:rPr>
          <w:rFonts w:ascii="Arial" w:hAnsi="Arial" w:cs="Arial"/>
          <w:b/>
          <w:noProof/>
          <w:sz w:val="24"/>
          <w:lang w:eastAsia="ko-KR"/>
        </w:rPr>
        <w:t xml:space="preserve">  </w:t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="00A01A4F">
        <w:rPr>
          <w:rFonts w:ascii="Arial" w:hAnsi="Arial" w:cs="Arial" w:hint="eastAsia"/>
          <w:b/>
          <w:noProof/>
          <w:sz w:val="24"/>
        </w:rPr>
        <w:t>R</w:t>
      </w:r>
      <w:r w:rsidR="006A0D1F">
        <w:rPr>
          <w:rFonts w:ascii="Arial" w:hAnsi="Arial" w:cs="Arial" w:hint="eastAsia"/>
          <w:b/>
          <w:noProof/>
          <w:sz w:val="24"/>
        </w:rPr>
        <w:t>emaining issues related to RRM measurement</w:t>
      </w:r>
    </w:p>
    <w:p w14:paraId="049B0A72" w14:textId="77777777" w:rsidR="0052003F" w:rsidRPr="008155E3" w:rsidRDefault="0052003F" w:rsidP="0052003F">
      <w:pPr>
        <w:spacing w:after="120"/>
        <w:rPr>
          <w:rFonts w:ascii="Arial" w:eastAsia="MS Mincho" w:hAnsi="Arial" w:cs="Arial"/>
          <w:b/>
          <w:noProof/>
          <w:sz w:val="24"/>
        </w:rPr>
      </w:pPr>
      <w:r w:rsidRPr="008155E3">
        <w:rPr>
          <w:rFonts w:ascii="Arial" w:eastAsia="MS Mincho" w:hAnsi="Arial" w:cs="Arial"/>
          <w:b/>
          <w:noProof/>
          <w:sz w:val="24"/>
        </w:rPr>
        <w:t>Document for:</w:t>
      </w:r>
      <w:r w:rsidRPr="008155E3">
        <w:rPr>
          <w:rFonts w:ascii="Arial" w:hAnsi="Arial" w:cs="Arial"/>
          <w:b/>
          <w:noProof/>
          <w:sz w:val="24"/>
          <w:lang w:eastAsia="ko-KR"/>
        </w:rPr>
        <w:t xml:space="preserve">  </w:t>
      </w:r>
      <w:r w:rsidRPr="008155E3">
        <w:rPr>
          <w:rFonts w:ascii="Arial" w:eastAsia="Malgun Gothic" w:hAnsi="Arial" w:cs="Arial"/>
          <w:b/>
          <w:noProof/>
          <w:sz w:val="24"/>
          <w:lang w:eastAsia="ko-KR"/>
        </w:rPr>
        <w:tab/>
      </w:r>
      <w:r w:rsidRPr="008155E3">
        <w:rPr>
          <w:rFonts w:ascii="Arial" w:eastAsia="MS Mincho" w:hAnsi="Arial" w:cs="Arial"/>
          <w:b/>
          <w:noProof/>
          <w:sz w:val="24"/>
        </w:rPr>
        <w:t>Discussion and decision</w:t>
      </w:r>
    </w:p>
    <w:p w14:paraId="4AEC61C9" w14:textId="77777777" w:rsidR="0052003F" w:rsidRPr="008155E3" w:rsidRDefault="0052003F" w:rsidP="009E3CC4">
      <w:pPr>
        <w:pStyle w:val="1"/>
        <w:numPr>
          <w:ilvl w:val="0"/>
          <w:numId w:val="1"/>
        </w:numPr>
        <w:textAlignment w:val="auto"/>
        <w:rPr>
          <w:rFonts w:cs="Arial"/>
          <w:lang w:val="en-US"/>
        </w:rPr>
      </w:pPr>
      <w:r w:rsidRPr="008155E3">
        <w:rPr>
          <w:rFonts w:cs="Arial"/>
          <w:lang w:val="en-US"/>
        </w:rPr>
        <w:t>Introduction</w:t>
      </w:r>
    </w:p>
    <w:p w14:paraId="444E6CE3" w14:textId="0FB429D1" w:rsidR="003A371E" w:rsidRPr="008155E3" w:rsidRDefault="003A371E" w:rsidP="003A371E">
      <w:pPr>
        <w:widowControl/>
        <w:spacing w:before="240" w:after="180"/>
        <w:jc w:val="left"/>
        <w:rPr>
          <w:rFonts w:ascii="Arial" w:eastAsia="宋体" w:hAnsi="Arial" w:cs="Arial"/>
          <w:kern w:val="0"/>
          <w:sz w:val="20"/>
          <w:szCs w:val="20"/>
          <w:lang w:val="en-GB" w:eastAsia="en-US"/>
        </w:rPr>
      </w:pPr>
      <w:r w:rsidRPr="008155E3">
        <w:rPr>
          <w:rFonts w:ascii="Arial" w:eastAsia="宋体" w:hAnsi="Arial" w:cs="Arial"/>
          <w:kern w:val="0"/>
          <w:sz w:val="20"/>
          <w:szCs w:val="20"/>
          <w:lang w:val="en-GB" w:eastAsia="en-US"/>
        </w:rPr>
        <w:t>In the RAN</w:t>
      </w: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2#91bis</w:t>
      </w:r>
      <w:r w:rsidRPr="008155E3"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meeting</w:t>
      </w:r>
      <w:r w:rsidRPr="008155E3">
        <w:rPr>
          <w:rFonts w:ascii="Arial" w:eastAsia="宋体" w:hAnsi="Arial" w:cs="Arial"/>
          <w:kern w:val="0"/>
          <w:sz w:val="20"/>
          <w:szCs w:val="20"/>
          <w:lang w:val="en-GB"/>
        </w:rPr>
        <w:t xml:space="preserve"> [</w:t>
      </w: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>1</w:t>
      </w:r>
      <w:r w:rsidRPr="008155E3">
        <w:rPr>
          <w:rFonts w:ascii="Arial" w:eastAsia="宋体" w:hAnsi="Arial" w:cs="Arial"/>
          <w:kern w:val="0"/>
          <w:sz w:val="20"/>
          <w:szCs w:val="20"/>
          <w:lang w:val="en-GB"/>
        </w:rPr>
        <w:t>]</w:t>
      </w:r>
      <w:r w:rsidRPr="008155E3">
        <w:rPr>
          <w:rFonts w:ascii="Arial" w:eastAsia="宋体" w:hAnsi="Arial" w:cs="Arial"/>
          <w:kern w:val="0"/>
          <w:sz w:val="20"/>
          <w:szCs w:val="20"/>
          <w:lang w:val="en-GB" w:eastAsia="en-US"/>
        </w:rPr>
        <w:t>, the following was agreed:</w:t>
      </w:r>
    </w:p>
    <w:p w14:paraId="7443353D" w14:textId="77777777" w:rsidR="00F1361B" w:rsidRPr="00425374" w:rsidRDefault="00F1361B" w:rsidP="004253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="240"/>
        <w:ind w:left="406" w:hangingChars="202" w:hanging="406"/>
        <w:rPr>
          <w:b/>
          <w:i/>
        </w:rPr>
      </w:pPr>
      <w:r w:rsidRPr="00425374">
        <w:rPr>
          <w:b/>
          <w:i/>
        </w:rPr>
        <w:t>Agreements</w:t>
      </w:r>
    </w:p>
    <w:p w14:paraId="515E5135" w14:textId="77777777" w:rsidR="00F1361B" w:rsidRPr="00E45890" w:rsidRDefault="00F1361B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i/>
        </w:rPr>
      </w:pPr>
      <w:r w:rsidRPr="00E45890">
        <w:rPr>
          <w:i/>
        </w:rPr>
        <w:t>1:</w:t>
      </w:r>
      <w:r w:rsidRPr="00E45890">
        <w:rPr>
          <w:i/>
        </w:rPr>
        <w:tab/>
        <w:t>Average RSSI over a L3 averaging window is a mean of all measurements from L1.</w:t>
      </w:r>
    </w:p>
    <w:p w14:paraId="2A5E353F" w14:textId="77777777" w:rsidR="00F1361B" w:rsidRPr="00E45890" w:rsidRDefault="00F1361B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i/>
        </w:rPr>
      </w:pPr>
      <w:r w:rsidRPr="00E45890">
        <w:rPr>
          <w:i/>
        </w:rPr>
        <w:t>1a</w:t>
      </w:r>
      <w:r w:rsidRPr="00E45890">
        <w:rPr>
          <w:i/>
        </w:rPr>
        <w:tab/>
        <w:t>Channel occupancy is calculated over the same L3 averaging window.</w:t>
      </w:r>
    </w:p>
    <w:p w14:paraId="7B2D874D" w14:textId="77777777" w:rsidR="00F1361B" w:rsidRPr="00E45890" w:rsidRDefault="00F1361B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i/>
        </w:rPr>
      </w:pPr>
      <w:r w:rsidRPr="00E45890">
        <w:rPr>
          <w:i/>
        </w:rPr>
        <w:t>1b</w:t>
      </w:r>
      <w:r w:rsidRPr="00E45890">
        <w:rPr>
          <w:i/>
        </w:rPr>
        <w:tab/>
        <w:t>UE always reports both Average RSSI and Channel occupancy together.</w:t>
      </w:r>
    </w:p>
    <w:p w14:paraId="1CAC97E0" w14:textId="77777777" w:rsidR="00F1361B" w:rsidRPr="00E45890" w:rsidRDefault="00F1361B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rFonts w:eastAsiaTheme="minorEastAsia"/>
          <w:i/>
          <w:lang w:eastAsia="zh-CN"/>
        </w:rPr>
      </w:pPr>
      <w:r w:rsidRPr="00E45890">
        <w:rPr>
          <w:i/>
        </w:rPr>
        <w:t>2</w:t>
      </w:r>
      <w:r w:rsidRPr="00E45890">
        <w:rPr>
          <w:i/>
        </w:rPr>
        <w:tab/>
        <w:t>Timing configuration for average RSSI measurement and channel occupancy are the same.</w:t>
      </w:r>
    </w:p>
    <w:p w14:paraId="734FFCD3" w14:textId="1B5F2272" w:rsidR="007400C2" w:rsidRPr="00E45890" w:rsidRDefault="007400C2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rFonts w:eastAsiaTheme="minorEastAsia"/>
          <w:i/>
          <w:lang w:eastAsia="zh-CN"/>
        </w:rPr>
      </w:pPr>
      <w:r w:rsidRPr="00E45890">
        <w:rPr>
          <w:rFonts w:eastAsiaTheme="minorEastAsia"/>
          <w:i/>
          <w:lang w:eastAsia="zh-CN"/>
        </w:rPr>
        <w:t>3:</w:t>
      </w:r>
      <w:r w:rsidRPr="00E45890">
        <w:rPr>
          <w:rFonts w:eastAsiaTheme="minorEastAsia"/>
          <w:i/>
          <w:lang w:eastAsia="zh-CN"/>
        </w:rPr>
        <w:tab/>
        <w:t>Average RSSI and channel occupancy measurement timing configuration is configured via RRC signalling.</w:t>
      </w:r>
    </w:p>
    <w:p w14:paraId="2F2FFEAC" w14:textId="77777777" w:rsidR="00F1361B" w:rsidRPr="00E45890" w:rsidRDefault="00F1361B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i/>
        </w:rPr>
      </w:pPr>
      <w:r w:rsidRPr="00E45890">
        <w:rPr>
          <w:i/>
        </w:rPr>
        <w:t xml:space="preserve">5: </w:t>
      </w:r>
      <w:r w:rsidRPr="00E45890">
        <w:rPr>
          <w:i/>
        </w:rPr>
        <w:tab/>
        <w:t xml:space="preserve">The </w:t>
      </w:r>
      <w:proofErr w:type="spellStart"/>
      <w:r w:rsidRPr="00E45890">
        <w:rPr>
          <w:i/>
        </w:rPr>
        <w:t>eNB</w:t>
      </w:r>
      <w:proofErr w:type="spellEnd"/>
      <w:r w:rsidRPr="00E45890">
        <w:rPr>
          <w:i/>
        </w:rPr>
        <w:t xml:space="preserve"> configures, L1 duration, and L3 averaging window to determine RSSI measurement timing configuration. </w:t>
      </w:r>
    </w:p>
    <w:p w14:paraId="2D4A3B8A" w14:textId="77777777" w:rsidR="00F1361B" w:rsidRPr="00E45890" w:rsidRDefault="00F1361B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i/>
        </w:rPr>
      </w:pPr>
    </w:p>
    <w:p w14:paraId="13DADC00" w14:textId="77777777" w:rsidR="00F1361B" w:rsidRPr="00E45890" w:rsidRDefault="00F1361B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i/>
        </w:rPr>
      </w:pPr>
      <w:r w:rsidRPr="00E45890">
        <w:rPr>
          <w:i/>
        </w:rPr>
        <w:t xml:space="preserve">FFS Details of the time domain pattern of the measurement durations (e.g. offset, periodicity, </w:t>
      </w:r>
      <w:proofErr w:type="spellStart"/>
      <w:r w:rsidRPr="00E45890">
        <w:rPr>
          <w:i/>
        </w:rPr>
        <w:t>etc</w:t>
      </w:r>
      <w:proofErr w:type="spellEnd"/>
      <w:r w:rsidRPr="00E45890">
        <w:rPr>
          <w:i/>
        </w:rPr>
        <w:t>)</w:t>
      </w:r>
    </w:p>
    <w:p w14:paraId="0E3DCF37" w14:textId="65440289" w:rsidR="00F1361B" w:rsidRPr="00E45890" w:rsidRDefault="00F1361B" w:rsidP="00E458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adjustRightInd w:val="0"/>
        <w:snapToGrid w:val="0"/>
        <w:spacing w:afterLines="30" w:after="93"/>
        <w:ind w:left="404" w:hangingChars="202" w:hanging="404"/>
        <w:rPr>
          <w:rFonts w:eastAsiaTheme="minorEastAsia"/>
          <w:i/>
          <w:lang w:eastAsia="zh-CN"/>
        </w:rPr>
      </w:pPr>
      <w:r w:rsidRPr="00E45890">
        <w:rPr>
          <w:i/>
        </w:rPr>
        <w:t>FFS Whether the channel occupancy is calculated on the same L1 samples used for average RSSI or whether more frequent L1 samples are used.</w:t>
      </w:r>
    </w:p>
    <w:p w14:paraId="78A36A75" w14:textId="1361C76D" w:rsidR="00266181" w:rsidRPr="008155E3" w:rsidRDefault="00BE23DB" w:rsidP="00266181">
      <w:pPr>
        <w:widowControl/>
        <w:spacing w:before="240" w:after="180"/>
        <w:jc w:val="left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>RAN1</w:t>
      </w:r>
      <w:r w:rsidR="003A371E">
        <w:rPr>
          <w:rFonts w:ascii="Arial" w:eastAsia="宋体" w:hAnsi="Arial" w:cs="Arial" w:hint="eastAsia"/>
          <w:kern w:val="0"/>
          <w:sz w:val="20"/>
          <w:szCs w:val="20"/>
          <w:lang w:val="en-GB"/>
        </w:rPr>
        <w:t>#</w:t>
      </w:r>
      <w:r w:rsidR="003A371E" w:rsidRPr="003A371E">
        <w:rPr>
          <w:rFonts w:ascii="Arial" w:eastAsia="宋体" w:hAnsi="Arial" w:cs="Arial"/>
          <w:kern w:val="0"/>
          <w:sz w:val="20"/>
          <w:szCs w:val="20"/>
          <w:lang w:val="en-GB" w:eastAsia="en-US"/>
        </w:rPr>
        <w:t>82bis</w:t>
      </w:r>
      <w:r>
        <w:rPr>
          <w:rFonts w:ascii="Arial" w:eastAsia="宋体" w:hAnsi="Arial" w:cs="Arial"/>
          <w:kern w:val="0"/>
          <w:sz w:val="20"/>
          <w:szCs w:val="20"/>
          <w:lang w:val="en-GB" w:eastAsia="en-US"/>
        </w:rPr>
        <w:t xml:space="preserve"> has approved </w:t>
      </w: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a </w:t>
      </w:r>
      <w:r w:rsidRPr="00BE23DB">
        <w:rPr>
          <w:rFonts w:ascii="Arial" w:eastAsia="宋体" w:hAnsi="Arial" w:cs="Arial"/>
          <w:kern w:val="0"/>
          <w:sz w:val="20"/>
          <w:szCs w:val="20"/>
          <w:lang w:val="en-GB" w:eastAsia="en-US"/>
        </w:rPr>
        <w:t>list of new L1 parameters to support the new UE-reported RSSI measurements for LAA</w:t>
      </w: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 </w:t>
      </w:r>
      <w:r w:rsidR="00266181" w:rsidRPr="008155E3">
        <w:rPr>
          <w:rFonts w:ascii="Arial" w:eastAsia="宋体" w:hAnsi="Arial" w:cs="Arial"/>
          <w:kern w:val="0"/>
          <w:sz w:val="20"/>
          <w:szCs w:val="20"/>
          <w:lang w:val="en-GB"/>
        </w:rPr>
        <w:t>[</w:t>
      </w:r>
      <w:r w:rsidR="00F1361B">
        <w:rPr>
          <w:rFonts w:ascii="Arial" w:eastAsia="宋体" w:hAnsi="Arial" w:cs="Arial" w:hint="eastAsia"/>
          <w:kern w:val="0"/>
          <w:sz w:val="20"/>
          <w:szCs w:val="20"/>
          <w:lang w:val="en-GB"/>
        </w:rPr>
        <w:t>2</w:t>
      </w:r>
      <w:r w:rsidR="00266181" w:rsidRPr="008155E3">
        <w:rPr>
          <w:rFonts w:ascii="Arial" w:eastAsia="宋体" w:hAnsi="Arial" w:cs="Arial"/>
          <w:kern w:val="0"/>
          <w:sz w:val="20"/>
          <w:szCs w:val="20"/>
          <w:lang w:val="en-GB"/>
        </w:rPr>
        <w:t>]</w:t>
      </w: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. </w:t>
      </w:r>
      <w:r w:rsidR="003A371E">
        <w:rPr>
          <w:rFonts w:ascii="Arial" w:eastAsia="宋体" w:hAnsi="Arial" w:cs="Arial"/>
          <w:kern w:val="0"/>
          <w:sz w:val="20"/>
          <w:szCs w:val="20"/>
          <w:lang w:val="en-GB"/>
        </w:rPr>
        <w:t>T</w:t>
      </w:r>
      <w:r w:rsidR="003A371E">
        <w:rPr>
          <w:rFonts w:ascii="Arial" w:eastAsia="宋体" w:hAnsi="Arial" w:cs="Arial" w:hint="eastAsia"/>
          <w:kern w:val="0"/>
          <w:sz w:val="20"/>
          <w:szCs w:val="20"/>
          <w:lang w:val="en-GB"/>
        </w:rPr>
        <w:t>he timing configuration related agreements are listed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66181" w:rsidRPr="008155E3" w14:paraId="13518086" w14:textId="77777777" w:rsidTr="00AF0462">
        <w:tc>
          <w:tcPr>
            <w:tcW w:w="8522" w:type="dxa"/>
          </w:tcPr>
          <w:p w14:paraId="3037F222" w14:textId="77777777" w:rsidR="00266181" w:rsidRPr="008155E3" w:rsidRDefault="00266181" w:rsidP="00AF0462">
            <w:pPr>
              <w:widowControl/>
              <w:adjustRightInd w:val="0"/>
              <w:snapToGrid w:val="0"/>
              <w:spacing w:after="120"/>
              <w:jc w:val="left"/>
              <w:rPr>
                <w:rFonts w:ascii="Arial" w:eastAsia="宋体" w:hAnsi="Arial" w:cs="Arial"/>
                <w:i/>
                <w:kern w:val="0"/>
                <w:sz w:val="20"/>
                <w:szCs w:val="20"/>
                <w:lang w:eastAsia="en-US"/>
              </w:rPr>
            </w:pPr>
            <w:r w:rsidRPr="008155E3">
              <w:rPr>
                <w:rFonts w:ascii="Arial" w:eastAsia="宋体" w:hAnsi="Arial" w:cs="Arial"/>
                <w:b/>
                <w:bCs/>
                <w:i/>
                <w:kern w:val="0"/>
                <w:sz w:val="20"/>
                <w:szCs w:val="20"/>
                <w:lang w:eastAsia="en-US"/>
              </w:rPr>
              <w:t xml:space="preserve">Agreements: </w:t>
            </w:r>
            <w:r w:rsidRPr="008155E3">
              <w:rPr>
                <w:rFonts w:ascii="Arial" w:eastAsia="宋体" w:hAnsi="Arial" w:cs="Arial"/>
                <w:i/>
                <w:kern w:val="0"/>
                <w:sz w:val="20"/>
                <w:szCs w:val="20"/>
                <w:lang w:eastAsia="en-US"/>
              </w:rPr>
              <w:t xml:space="preserve"> </w:t>
            </w:r>
          </w:p>
          <w:p w14:paraId="3E8C4314" w14:textId="77777777" w:rsidR="00BE23DB" w:rsidRPr="00E45890" w:rsidRDefault="00BE23DB" w:rsidP="00E45890">
            <w:pPr>
              <w:widowControl/>
              <w:adjustRightInd w:val="0"/>
              <w:snapToGrid w:val="0"/>
              <w:spacing w:afterLines="30" w:after="93"/>
              <w:jc w:val="left"/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</w:pPr>
            <w:r w:rsidRPr="00E45890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  <w:t>For the UE reporting RSSI measurement in the unlicensed carrier, the timing where the UE may perform RSSI measurement should be indicated to the UE</w:t>
            </w:r>
          </w:p>
          <w:p w14:paraId="25F61EF3" w14:textId="77777777" w:rsidR="00BE23DB" w:rsidRPr="00E45890" w:rsidRDefault="00BE23DB" w:rsidP="00E45890">
            <w:pPr>
              <w:widowControl/>
              <w:adjustRightInd w:val="0"/>
              <w:snapToGrid w:val="0"/>
              <w:spacing w:afterLines="30" w:after="93"/>
              <w:jc w:val="left"/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</w:pPr>
            <w:r w:rsidRPr="00E45890">
              <w:rPr>
                <w:rFonts w:ascii="Arial" w:eastAsia="宋体" w:hAnsi="Arial" w:cs="Arial" w:hint="eastAsia"/>
                <w:i/>
                <w:kern w:val="0"/>
                <w:sz w:val="20"/>
                <w:szCs w:val="20"/>
                <w:lang w:val="en-GB"/>
              </w:rPr>
              <w:t>–</w:t>
            </w:r>
            <w:r w:rsidRPr="00E45890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  <w:t xml:space="preserve"> FFS: RSSI is measured from all OFDM symbols of the measurement period where the UE performs RSSI measurement </w:t>
            </w:r>
          </w:p>
          <w:p w14:paraId="6E0E0B18" w14:textId="77777777" w:rsidR="00BE23DB" w:rsidRPr="00E45890" w:rsidRDefault="00BE23DB" w:rsidP="00E45890">
            <w:pPr>
              <w:widowControl/>
              <w:adjustRightInd w:val="0"/>
              <w:snapToGrid w:val="0"/>
              <w:spacing w:afterLines="30" w:after="93"/>
              <w:jc w:val="left"/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</w:pPr>
            <w:r w:rsidRPr="00E45890">
              <w:rPr>
                <w:rFonts w:ascii="Arial" w:eastAsia="宋体" w:hAnsi="Arial" w:cs="Arial" w:hint="eastAsia"/>
                <w:i/>
                <w:kern w:val="0"/>
                <w:sz w:val="20"/>
                <w:szCs w:val="20"/>
                <w:lang w:val="en-GB"/>
              </w:rPr>
              <w:t>–</w:t>
            </w:r>
            <w:r w:rsidRPr="00E45890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  <w:t xml:space="preserve"> The RSSI measurement timing configuration may be independently configured from the DMTC</w:t>
            </w:r>
          </w:p>
          <w:p w14:paraId="2BCC881D" w14:textId="77777777" w:rsidR="00BE23DB" w:rsidRPr="00E45890" w:rsidRDefault="00BE23DB" w:rsidP="00E45890">
            <w:pPr>
              <w:widowControl/>
              <w:adjustRightInd w:val="0"/>
              <w:snapToGrid w:val="0"/>
              <w:spacing w:afterLines="30" w:after="93"/>
              <w:jc w:val="left"/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</w:pPr>
            <w:r w:rsidRPr="00E45890">
              <w:rPr>
                <w:rFonts w:ascii="Arial" w:eastAsia="宋体" w:hAnsi="Arial" w:cs="Arial" w:hint="eastAsia"/>
                <w:i/>
                <w:kern w:val="0"/>
                <w:sz w:val="20"/>
                <w:szCs w:val="20"/>
                <w:lang w:val="en-GB"/>
              </w:rPr>
              <w:t>–</w:t>
            </w:r>
            <w:r w:rsidRPr="00E45890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  <w:t xml:space="preserve"> Note that RSSI is different from the existing RSSI</w:t>
            </w:r>
          </w:p>
          <w:p w14:paraId="608E85B1" w14:textId="77777777" w:rsidR="00BE23DB" w:rsidRPr="00E45890" w:rsidRDefault="00BE23DB" w:rsidP="00E45890">
            <w:pPr>
              <w:widowControl/>
              <w:adjustRightInd w:val="0"/>
              <w:snapToGrid w:val="0"/>
              <w:spacing w:afterLines="30" w:after="93"/>
              <w:jc w:val="left"/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</w:pPr>
            <w:r w:rsidRPr="00E45890">
              <w:rPr>
                <w:rFonts w:ascii="Arial" w:eastAsia="宋体" w:hAnsi="Arial" w:cs="Arial" w:hint="eastAsia"/>
                <w:i/>
                <w:kern w:val="0"/>
                <w:sz w:val="20"/>
                <w:szCs w:val="20"/>
                <w:lang w:val="en-GB"/>
              </w:rPr>
              <w:t>–</w:t>
            </w:r>
            <w:r w:rsidRPr="00E45890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  <w:t xml:space="preserve"> FFS averaging granularity</w:t>
            </w:r>
          </w:p>
          <w:p w14:paraId="6775D4D9" w14:textId="77777777" w:rsidR="00BE23DB" w:rsidRPr="00E45890" w:rsidRDefault="00BE23DB" w:rsidP="00E45890">
            <w:pPr>
              <w:widowControl/>
              <w:adjustRightInd w:val="0"/>
              <w:snapToGrid w:val="0"/>
              <w:spacing w:afterLines="30" w:after="93"/>
              <w:jc w:val="left"/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</w:pPr>
            <w:r w:rsidRPr="00E45890">
              <w:rPr>
                <w:rFonts w:ascii="Arial" w:eastAsia="宋体" w:hAnsi="Arial" w:cs="Arial" w:hint="eastAsia"/>
                <w:i/>
                <w:kern w:val="0"/>
                <w:sz w:val="20"/>
                <w:szCs w:val="20"/>
                <w:lang w:val="en-GB"/>
              </w:rPr>
              <w:t>–</w:t>
            </w:r>
            <w:r w:rsidRPr="00E45890"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  <w:t xml:space="preserve"> FFS additional RSSI measurement gap</w:t>
            </w:r>
          </w:p>
          <w:p w14:paraId="4D92C9B8" w14:textId="56ABCA3D" w:rsidR="006A5659" w:rsidRPr="00C35B94" w:rsidRDefault="006A5659" w:rsidP="00BE23DB">
            <w:pPr>
              <w:widowControl/>
              <w:adjustRightInd w:val="0"/>
              <w:snapToGrid w:val="0"/>
              <w:jc w:val="left"/>
              <w:rPr>
                <w:rFonts w:ascii="Arial" w:eastAsia="宋体" w:hAnsi="Arial" w:cs="Arial"/>
                <w:i/>
                <w:kern w:val="0"/>
                <w:sz w:val="20"/>
                <w:szCs w:val="20"/>
                <w:lang w:val="en-GB"/>
              </w:rPr>
            </w:pPr>
          </w:p>
        </w:tc>
      </w:tr>
    </w:tbl>
    <w:p w14:paraId="768DC8D1" w14:textId="77777777" w:rsidR="0052003F" w:rsidRDefault="009713CD" w:rsidP="009E3CC4">
      <w:pPr>
        <w:pStyle w:val="1"/>
        <w:numPr>
          <w:ilvl w:val="0"/>
          <w:numId w:val="1"/>
        </w:numPr>
        <w:textAlignment w:val="auto"/>
        <w:rPr>
          <w:rFonts w:cs="Arial"/>
          <w:lang w:val="en-US" w:eastAsia="zh-CN"/>
        </w:rPr>
      </w:pPr>
      <w:r w:rsidRPr="008155E3">
        <w:rPr>
          <w:rFonts w:cs="Arial"/>
          <w:lang w:val="en-US"/>
        </w:rPr>
        <w:lastRenderedPageBreak/>
        <w:t>Discussion</w:t>
      </w:r>
    </w:p>
    <w:p w14:paraId="3F29F604" w14:textId="0B6A4B59" w:rsidR="00AD5E00" w:rsidRDefault="00425374" w:rsidP="00425374">
      <w:pPr>
        <w:pStyle w:val="2"/>
        <w:numPr>
          <w:ilvl w:val="0"/>
          <w:numId w:val="7"/>
        </w:numPr>
        <w:rPr>
          <w:rFonts w:cs="Arial"/>
          <w:lang w:eastAsia="zh-CN"/>
        </w:rPr>
      </w:pPr>
      <w:r>
        <w:rPr>
          <w:rFonts w:cs="Arial"/>
          <w:lang w:eastAsia="zh-CN"/>
        </w:rPr>
        <w:t>C</w:t>
      </w:r>
      <w:r>
        <w:rPr>
          <w:rFonts w:cs="Arial" w:hint="eastAsia"/>
          <w:lang w:eastAsia="zh-CN"/>
        </w:rPr>
        <w:t>alculation of a</w:t>
      </w:r>
      <w:r w:rsidRPr="00425374">
        <w:rPr>
          <w:rFonts w:cs="Arial"/>
          <w:lang w:eastAsia="zh-CN"/>
        </w:rPr>
        <w:t>verage RSSI and channel occupancy</w:t>
      </w:r>
    </w:p>
    <w:p w14:paraId="77505990" w14:textId="4A8E79E9" w:rsidR="006A5659" w:rsidRDefault="00590066" w:rsidP="00590066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</w:t>
      </w:r>
      <w:r>
        <w:rPr>
          <w:rFonts w:ascii="Arial" w:hAnsi="Arial" w:cs="Arial" w:hint="eastAsia"/>
          <w:kern w:val="0"/>
          <w:sz w:val="20"/>
          <w:szCs w:val="20"/>
        </w:rPr>
        <w:t>t has been agreed that c</w:t>
      </w:r>
      <w:r w:rsidRPr="00590066">
        <w:rPr>
          <w:rFonts w:ascii="Arial" w:hAnsi="Arial" w:cs="Arial"/>
          <w:kern w:val="0"/>
          <w:sz w:val="20"/>
          <w:szCs w:val="20"/>
        </w:rPr>
        <w:t>hannel occupancy is calculated over the same L3 averaging window</w:t>
      </w:r>
      <w:r>
        <w:rPr>
          <w:rFonts w:ascii="Arial" w:hAnsi="Arial" w:cs="Arial" w:hint="eastAsia"/>
          <w:kern w:val="0"/>
          <w:sz w:val="20"/>
          <w:szCs w:val="20"/>
        </w:rPr>
        <w:t xml:space="preserve"> with </w:t>
      </w:r>
      <w:r w:rsidRPr="00590066">
        <w:rPr>
          <w:rFonts w:ascii="Arial" w:hAnsi="Arial" w:cs="Arial"/>
          <w:kern w:val="0"/>
          <w:sz w:val="20"/>
          <w:szCs w:val="20"/>
        </w:rPr>
        <w:t>average RSSI</w:t>
      </w:r>
      <w:r>
        <w:rPr>
          <w:rFonts w:ascii="Arial" w:hAnsi="Arial" w:cs="Arial" w:hint="eastAsia"/>
          <w:kern w:val="0"/>
          <w:sz w:val="20"/>
          <w:szCs w:val="20"/>
        </w:rPr>
        <w:t xml:space="preserve"> and </w:t>
      </w:r>
      <w:r w:rsidRPr="00590066">
        <w:rPr>
          <w:rFonts w:ascii="Arial" w:hAnsi="Arial" w:cs="Arial"/>
          <w:kern w:val="0"/>
          <w:sz w:val="20"/>
          <w:szCs w:val="20"/>
        </w:rPr>
        <w:t xml:space="preserve">UE always reports </w:t>
      </w:r>
      <w:r>
        <w:rPr>
          <w:rFonts w:ascii="Arial" w:hAnsi="Arial" w:cs="Arial" w:hint="eastAsia"/>
          <w:kern w:val="0"/>
          <w:sz w:val="20"/>
          <w:szCs w:val="20"/>
        </w:rPr>
        <w:t>a</w:t>
      </w:r>
      <w:r>
        <w:rPr>
          <w:rFonts w:ascii="Arial" w:hAnsi="Arial" w:cs="Arial"/>
          <w:kern w:val="0"/>
          <w:sz w:val="20"/>
          <w:szCs w:val="20"/>
        </w:rPr>
        <w:t xml:space="preserve">verage RSSI and </w:t>
      </w:r>
      <w:r>
        <w:rPr>
          <w:rFonts w:ascii="Arial" w:hAnsi="Arial" w:cs="Arial" w:hint="eastAsia"/>
          <w:kern w:val="0"/>
          <w:sz w:val="20"/>
          <w:szCs w:val="20"/>
        </w:rPr>
        <w:t>c</w:t>
      </w:r>
      <w:r w:rsidRPr="00590066">
        <w:rPr>
          <w:rFonts w:ascii="Arial" w:hAnsi="Arial" w:cs="Arial"/>
          <w:kern w:val="0"/>
          <w:sz w:val="20"/>
          <w:szCs w:val="20"/>
        </w:rPr>
        <w:t>hannel occupancy together.</w:t>
      </w:r>
      <w:r w:rsidR="006A5659"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="006A5659">
        <w:rPr>
          <w:rFonts w:ascii="Arial" w:hAnsi="Arial" w:cs="Arial"/>
          <w:kern w:val="0"/>
          <w:sz w:val="20"/>
          <w:szCs w:val="20"/>
        </w:rPr>
        <w:t>H</w:t>
      </w:r>
      <w:r w:rsidR="006A5659">
        <w:rPr>
          <w:rFonts w:ascii="Arial" w:hAnsi="Arial" w:cs="Arial" w:hint="eastAsia"/>
          <w:kern w:val="0"/>
          <w:sz w:val="20"/>
          <w:szCs w:val="20"/>
        </w:rPr>
        <w:t xml:space="preserve">owever </w:t>
      </w:r>
      <w:r>
        <w:rPr>
          <w:rFonts w:ascii="Arial" w:hAnsi="Arial" w:cs="Arial" w:hint="eastAsia"/>
          <w:kern w:val="0"/>
          <w:sz w:val="20"/>
          <w:szCs w:val="20"/>
        </w:rPr>
        <w:t xml:space="preserve">whether </w:t>
      </w:r>
      <w:r w:rsidR="00CD7228" w:rsidRPr="00CD7228">
        <w:rPr>
          <w:rFonts w:ascii="Arial" w:hAnsi="Arial" w:cs="Arial"/>
          <w:kern w:val="0"/>
          <w:sz w:val="20"/>
          <w:szCs w:val="20"/>
        </w:rPr>
        <w:t>channel occupancy is calculated on the same L1 samples used for average RSSI</w:t>
      </w:r>
      <w:r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="006A5659">
        <w:rPr>
          <w:rFonts w:ascii="Arial" w:hAnsi="Arial" w:cs="Arial" w:hint="eastAsia"/>
          <w:kern w:val="0"/>
          <w:sz w:val="20"/>
          <w:szCs w:val="20"/>
        </w:rPr>
        <w:t xml:space="preserve">has not been </w:t>
      </w:r>
      <w:r>
        <w:rPr>
          <w:rFonts w:ascii="Arial" w:hAnsi="Arial" w:cs="Arial" w:hint="eastAsia"/>
          <w:kern w:val="0"/>
          <w:sz w:val="20"/>
          <w:szCs w:val="20"/>
        </w:rPr>
        <w:t>decided</w:t>
      </w:r>
      <w:r w:rsidR="006A5659">
        <w:rPr>
          <w:rFonts w:ascii="Arial" w:hAnsi="Arial" w:cs="Arial" w:hint="eastAsia"/>
          <w:kern w:val="0"/>
          <w:sz w:val="20"/>
          <w:szCs w:val="20"/>
        </w:rPr>
        <w:t xml:space="preserve"> yet. </w:t>
      </w:r>
      <w:r>
        <w:rPr>
          <w:rFonts w:ascii="Arial" w:hAnsi="Arial" w:cs="Arial"/>
          <w:kern w:val="0"/>
          <w:sz w:val="20"/>
          <w:szCs w:val="20"/>
        </w:rPr>
        <w:t>S</w:t>
      </w:r>
      <w:r>
        <w:rPr>
          <w:rFonts w:ascii="Arial" w:hAnsi="Arial" w:cs="Arial" w:hint="eastAsia"/>
          <w:kern w:val="0"/>
          <w:sz w:val="20"/>
          <w:szCs w:val="20"/>
        </w:rPr>
        <w:t>ince</w:t>
      </w:r>
      <w:r w:rsidR="006A5659">
        <w:rPr>
          <w:rFonts w:ascii="Arial" w:hAnsi="Arial" w:cs="Arial" w:hint="eastAsia"/>
          <w:kern w:val="0"/>
          <w:sz w:val="20"/>
          <w:szCs w:val="20"/>
        </w:rPr>
        <w:t xml:space="preserve"> a</w:t>
      </w:r>
      <w:r w:rsidR="006A5659" w:rsidRPr="00207482">
        <w:rPr>
          <w:rFonts w:ascii="Arial" w:hAnsi="Arial" w:cs="Arial" w:hint="eastAsia"/>
          <w:kern w:val="0"/>
          <w:sz w:val="20"/>
          <w:szCs w:val="20"/>
        </w:rPr>
        <w:t>verage</w:t>
      </w:r>
      <w:r w:rsidR="006A5659">
        <w:rPr>
          <w:rFonts w:ascii="Arial" w:hAnsi="Arial" w:cs="Arial" w:hint="eastAsia"/>
          <w:kern w:val="0"/>
          <w:sz w:val="20"/>
          <w:szCs w:val="20"/>
        </w:rPr>
        <w:t xml:space="preserve"> RSSI and channel occupancy are always used for the same purpose, i.e. carrier selection, they should be </w:t>
      </w:r>
      <w:r w:rsidR="006A5659" w:rsidRPr="00207482">
        <w:rPr>
          <w:rFonts w:ascii="Arial" w:hAnsi="Arial" w:cs="Arial"/>
          <w:kern w:val="0"/>
          <w:sz w:val="20"/>
          <w:szCs w:val="20"/>
        </w:rPr>
        <w:t>calculated from</w:t>
      </w:r>
      <w:r w:rsidR="006A5659">
        <w:rPr>
          <w:rFonts w:ascii="Arial" w:hAnsi="Arial" w:cs="Arial" w:hint="eastAsia"/>
          <w:kern w:val="0"/>
          <w:sz w:val="20"/>
          <w:szCs w:val="20"/>
        </w:rPr>
        <w:t xml:space="preserve"> the same </w:t>
      </w:r>
      <w:r w:rsidR="00CD7228">
        <w:rPr>
          <w:rFonts w:ascii="Arial" w:hAnsi="Arial" w:cs="Arial" w:hint="eastAsia"/>
          <w:kern w:val="0"/>
          <w:sz w:val="20"/>
          <w:szCs w:val="20"/>
        </w:rPr>
        <w:t>L1</w:t>
      </w:r>
      <w:r w:rsidR="006A5659">
        <w:rPr>
          <w:rFonts w:ascii="Arial" w:hAnsi="Arial" w:cs="Arial" w:hint="eastAsia"/>
          <w:kern w:val="0"/>
          <w:sz w:val="20"/>
          <w:szCs w:val="20"/>
        </w:rPr>
        <w:t xml:space="preserve"> samples.</w:t>
      </w:r>
      <w:r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="00E12908">
        <w:rPr>
          <w:rFonts w:ascii="Arial" w:hAnsi="Arial" w:cs="Arial"/>
          <w:kern w:val="0"/>
          <w:sz w:val="20"/>
          <w:szCs w:val="20"/>
        </w:rPr>
        <w:t>B</w:t>
      </w:r>
      <w:r w:rsidR="00E12908">
        <w:rPr>
          <w:rFonts w:ascii="Arial" w:hAnsi="Arial" w:cs="Arial" w:hint="eastAsia"/>
          <w:kern w:val="0"/>
          <w:sz w:val="20"/>
          <w:szCs w:val="20"/>
        </w:rPr>
        <w:t xml:space="preserve">esides using the same L1 samples to calculate both </w:t>
      </w:r>
      <w:r w:rsidR="00E12908" w:rsidRPr="00CD7228">
        <w:rPr>
          <w:rFonts w:ascii="Arial" w:hAnsi="Arial" w:cs="Arial"/>
          <w:kern w:val="0"/>
          <w:sz w:val="20"/>
          <w:szCs w:val="20"/>
        </w:rPr>
        <w:t>average RSSI and channel occupancy</w:t>
      </w:r>
      <w:r w:rsidR="00E12908">
        <w:rPr>
          <w:rFonts w:ascii="Arial" w:hAnsi="Arial" w:cs="Arial" w:hint="eastAsia"/>
          <w:kern w:val="0"/>
          <w:sz w:val="20"/>
          <w:szCs w:val="20"/>
        </w:rPr>
        <w:t xml:space="preserve"> is easier from implement point of view. </w:t>
      </w:r>
      <w:r>
        <w:rPr>
          <w:rFonts w:ascii="Arial" w:hAnsi="Arial" w:cs="Arial"/>
          <w:kern w:val="0"/>
          <w:sz w:val="20"/>
          <w:szCs w:val="20"/>
        </w:rPr>
        <w:t>M</w:t>
      </w:r>
      <w:r>
        <w:rPr>
          <w:rFonts w:ascii="Arial" w:hAnsi="Arial" w:cs="Arial" w:hint="eastAsia"/>
          <w:kern w:val="0"/>
          <w:sz w:val="20"/>
          <w:szCs w:val="20"/>
        </w:rPr>
        <w:t xml:space="preserve">oreover if </w:t>
      </w:r>
      <w:r w:rsidRPr="00590066">
        <w:rPr>
          <w:rFonts w:ascii="Arial" w:hAnsi="Arial" w:cs="Arial"/>
          <w:kern w:val="0"/>
          <w:sz w:val="20"/>
          <w:szCs w:val="20"/>
        </w:rPr>
        <w:t>more frequent L1 samples are used</w:t>
      </w:r>
      <w:r>
        <w:rPr>
          <w:rFonts w:ascii="Arial" w:hAnsi="Arial" w:cs="Arial" w:hint="eastAsia"/>
          <w:kern w:val="0"/>
          <w:sz w:val="20"/>
          <w:szCs w:val="20"/>
        </w:rPr>
        <w:t xml:space="preserve"> to calculate </w:t>
      </w:r>
      <w:r w:rsidRPr="00590066">
        <w:rPr>
          <w:rFonts w:ascii="Arial" w:hAnsi="Arial" w:cs="Arial"/>
          <w:kern w:val="0"/>
          <w:sz w:val="20"/>
          <w:szCs w:val="20"/>
        </w:rPr>
        <w:t>channel occupancy</w:t>
      </w:r>
      <w:r>
        <w:rPr>
          <w:rFonts w:ascii="Arial" w:hAnsi="Arial" w:cs="Arial" w:hint="eastAsia"/>
          <w:kern w:val="0"/>
          <w:sz w:val="20"/>
          <w:szCs w:val="20"/>
        </w:rPr>
        <w:t xml:space="preserve"> for improving the </w:t>
      </w:r>
      <w:r w:rsidRPr="00590066">
        <w:rPr>
          <w:rFonts w:ascii="Arial" w:hAnsi="Arial" w:cs="Arial"/>
          <w:kern w:val="0"/>
          <w:sz w:val="20"/>
          <w:szCs w:val="20"/>
        </w:rPr>
        <w:t>precision</w:t>
      </w:r>
      <w:r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E12908">
        <w:rPr>
          <w:rFonts w:ascii="Arial" w:hAnsi="Arial" w:cs="Arial" w:hint="eastAsia"/>
          <w:kern w:val="0"/>
          <w:sz w:val="20"/>
          <w:szCs w:val="20"/>
        </w:rPr>
        <w:t xml:space="preserve">more </w:t>
      </w:r>
      <w:r w:rsidR="00E12908">
        <w:rPr>
          <w:rFonts w:ascii="Arial" w:hAnsi="Arial" w:cs="Arial"/>
          <w:kern w:val="0"/>
          <w:sz w:val="20"/>
          <w:szCs w:val="20"/>
        </w:rPr>
        <w:t>signaling</w:t>
      </w:r>
      <w:r w:rsidR="00E12908">
        <w:rPr>
          <w:rFonts w:ascii="Arial" w:hAnsi="Arial" w:cs="Arial" w:hint="eastAsia"/>
          <w:kern w:val="0"/>
          <w:sz w:val="20"/>
          <w:szCs w:val="20"/>
        </w:rPr>
        <w:t xml:space="preserve"> overhead</w:t>
      </w:r>
      <w:r w:rsidR="00E12908" w:rsidRPr="00E12908">
        <w:t xml:space="preserve"> </w:t>
      </w:r>
      <w:r w:rsidR="00E12908" w:rsidRPr="00E12908">
        <w:rPr>
          <w:rFonts w:ascii="Arial" w:hAnsi="Arial" w:cs="Arial"/>
          <w:kern w:val="0"/>
          <w:sz w:val="20"/>
          <w:szCs w:val="20"/>
        </w:rPr>
        <w:t>for configuration</w:t>
      </w:r>
      <w:r w:rsidR="00E12908">
        <w:rPr>
          <w:rFonts w:ascii="Arial" w:hAnsi="Arial" w:cs="Arial" w:hint="eastAsia"/>
          <w:kern w:val="0"/>
          <w:sz w:val="20"/>
          <w:szCs w:val="20"/>
        </w:rPr>
        <w:t xml:space="preserve"> would be needed</w:t>
      </w:r>
      <w:r>
        <w:rPr>
          <w:rFonts w:ascii="Arial" w:hAnsi="Arial" w:cs="Arial" w:hint="eastAsia"/>
          <w:kern w:val="0"/>
          <w:sz w:val="20"/>
          <w:szCs w:val="20"/>
        </w:rPr>
        <w:t>.</w:t>
      </w:r>
      <w:r w:rsidR="00E12908">
        <w:rPr>
          <w:rFonts w:ascii="Arial" w:hAnsi="Arial" w:cs="Arial" w:hint="eastAsia"/>
          <w:kern w:val="0"/>
          <w:sz w:val="20"/>
          <w:szCs w:val="20"/>
        </w:rPr>
        <w:t xml:space="preserve"> </w:t>
      </w:r>
    </w:p>
    <w:p w14:paraId="6088D116" w14:textId="0164F082" w:rsidR="006A5659" w:rsidRPr="00902D86" w:rsidRDefault="00CD7228" w:rsidP="00CD7228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hanging="1276"/>
        <w:textAlignment w:val="baseline"/>
        <w:rPr>
          <w:rFonts w:ascii="Arial" w:hAnsi="Arial" w:cs="Arial"/>
          <w:b/>
          <w:kern w:val="0"/>
          <w:sz w:val="20"/>
          <w:szCs w:val="20"/>
        </w:rPr>
      </w:pPr>
      <w:r w:rsidRPr="00CD7228">
        <w:rPr>
          <w:rFonts w:ascii="Arial" w:hAnsi="Arial" w:cs="Arial"/>
          <w:b/>
          <w:kern w:val="0"/>
          <w:sz w:val="20"/>
          <w:szCs w:val="20"/>
        </w:rPr>
        <w:t>The</w:t>
      </w:r>
      <w:r>
        <w:rPr>
          <w:rFonts w:ascii="Arial" w:hAnsi="Arial" w:cs="Arial" w:hint="eastAsia"/>
          <w:b/>
          <w:kern w:val="0"/>
          <w:sz w:val="20"/>
          <w:szCs w:val="20"/>
        </w:rPr>
        <w:t xml:space="preserve"> </w:t>
      </w:r>
      <w:r w:rsidRPr="00CD7228">
        <w:rPr>
          <w:rFonts w:ascii="Arial" w:hAnsi="Arial" w:cs="Arial"/>
          <w:b/>
          <w:kern w:val="0"/>
          <w:sz w:val="20"/>
          <w:szCs w:val="20"/>
        </w:rPr>
        <w:t xml:space="preserve">channel occupancy </w:t>
      </w:r>
      <w:r>
        <w:rPr>
          <w:rFonts w:ascii="Arial" w:hAnsi="Arial" w:cs="Arial" w:hint="eastAsia"/>
          <w:b/>
          <w:kern w:val="0"/>
          <w:sz w:val="20"/>
          <w:szCs w:val="20"/>
        </w:rPr>
        <w:t>should be</w:t>
      </w:r>
      <w:r w:rsidRPr="00CD7228">
        <w:rPr>
          <w:rFonts w:ascii="Arial" w:hAnsi="Arial" w:cs="Arial"/>
          <w:b/>
          <w:kern w:val="0"/>
          <w:sz w:val="20"/>
          <w:szCs w:val="20"/>
        </w:rPr>
        <w:t xml:space="preserve"> calculated on the same L1 samples used for average RSSI</w:t>
      </w:r>
      <w:r>
        <w:rPr>
          <w:rFonts w:ascii="Arial" w:hAnsi="Arial" w:cs="Arial" w:hint="eastAsia"/>
          <w:b/>
          <w:kern w:val="0"/>
          <w:sz w:val="20"/>
          <w:szCs w:val="20"/>
        </w:rPr>
        <w:t>.</w:t>
      </w:r>
    </w:p>
    <w:p w14:paraId="165B9468" w14:textId="77777777" w:rsidR="00F1361B" w:rsidRPr="00F1361B" w:rsidRDefault="00F1361B" w:rsidP="00F1361B">
      <w:pPr>
        <w:pStyle w:val="2"/>
        <w:numPr>
          <w:ilvl w:val="0"/>
          <w:numId w:val="7"/>
        </w:numPr>
        <w:rPr>
          <w:rFonts w:cs="Arial"/>
          <w:lang w:eastAsia="zh-CN"/>
        </w:rPr>
      </w:pPr>
      <w:r w:rsidRPr="00F1361B">
        <w:rPr>
          <w:rFonts w:cs="Arial"/>
          <w:lang w:eastAsia="zh-CN"/>
        </w:rPr>
        <w:t>M</w:t>
      </w:r>
      <w:r w:rsidRPr="00F1361B">
        <w:rPr>
          <w:rFonts w:cs="Arial" w:hint="eastAsia"/>
          <w:lang w:eastAsia="zh-CN"/>
        </w:rPr>
        <w:t>easurement timing configuration</w:t>
      </w:r>
    </w:p>
    <w:p w14:paraId="42403DB2" w14:textId="3CCEDD64" w:rsidR="005F1773" w:rsidRDefault="005F1773" w:rsidP="00F1361B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 w:rsidRPr="005F1773">
        <w:rPr>
          <w:rFonts w:ascii="Arial" w:hAnsi="Arial" w:cs="Arial"/>
          <w:kern w:val="0"/>
          <w:sz w:val="20"/>
          <w:szCs w:val="20"/>
        </w:rPr>
        <w:t>For the UE reporting RSSI measurement in the unlicensed carrier, the timing where the UE may perform RSSI measurement should be indicated to the UE</w:t>
      </w:r>
      <w:r>
        <w:rPr>
          <w:rFonts w:ascii="Arial" w:hAnsi="Arial" w:cs="Arial" w:hint="eastAsia"/>
          <w:kern w:val="0"/>
          <w:sz w:val="20"/>
          <w:szCs w:val="20"/>
        </w:rPr>
        <w:t xml:space="preserve">. </w:t>
      </w:r>
      <w:r w:rsidRPr="005F1773">
        <w:rPr>
          <w:rFonts w:ascii="Arial" w:hAnsi="Arial" w:cs="Arial"/>
          <w:kern w:val="0"/>
          <w:sz w:val="20"/>
          <w:szCs w:val="20"/>
        </w:rPr>
        <w:t xml:space="preserve">The </w:t>
      </w:r>
      <w:proofErr w:type="spellStart"/>
      <w:r w:rsidRPr="005F1773">
        <w:rPr>
          <w:rFonts w:ascii="Arial" w:hAnsi="Arial" w:cs="Arial"/>
          <w:kern w:val="0"/>
          <w:sz w:val="20"/>
          <w:szCs w:val="20"/>
        </w:rPr>
        <w:t>eNB</w:t>
      </w:r>
      <w:proofErr w:type="spellEnd"/>
      <w:r w:rsidRPr="005F1773">
        <w:rPr>
          <w:rFonts w:ascii="Arial" w:hAnsi="Arial" w:cs="Arial"/>
          <w:kern w:val="0"/>
          <w:sz w:val="20"/>
          <w:szCs w:val="20"/>
        </w:rPr>
        <w:t xml:space="preserve"> configures, L1 duration, and L3 averaging window to determine RSSI measurement timing configuration.</w:t>
      </w:r>
      <w:r w:rsidR="0096368C">
        <w:rPr>
          <w:rFonts w:ascii="Arial" w:hAnsi="Arial" w:cs="Arial" w:hint="eastAsia"/>
          <w:kern w:val="0"/>
          <w:sz w:val="20"/>
          <w:szCs w:val="20"/>
        </w:rPr>
        <w:t xml:space="preserve"> D</w:t>
      </w:r>
      <w:r w:rsidRPr="005F1773">
        <w:rPr>
          <w:rFonts w:ascii="Arial" w:hAnsi="Arial" w:cs="Arial"/>
          <w:kern w:val="0"/>
          <w:sz w:val="20"/>
          <w:szCs w:val="20"/>
        </w:rPr>
        <w:t xml:space="preserve">etails of the time domain pattern of the measurement durations (e.g. offset, periodicity, </w:t>
      </w:r>
      <w:proofErr w:type="spellStart"/>
      <w:r w:rsidRPr="005F1773">
        <w:rPr>
          <w:rFonts w:ascii="Arial" w:hAnsi="Arial" w:cs="Arial"/>
          <w:kern w:val="0"/>
          <w:sz w:val="20"/>
          <w:szCs w:val="20"/>
        </w:rPr>
        <w:t>etc</w:t>
      </w:r>
      <w:proofErr w:type="spellEnd"/>
      <w:r w:rsidRPr="005F1773">
        <w:rPr>
          <w:rFonts w:ascii="Arial" w:hAnsi="Arial" w:cs="Arial"/>
          <w:kern w:val="0"/>
          <w:sz w:val="20"/>
          <w:szCs w:val="20"/>
        </w:rPr>
        <w:t>)</w:t>
      </w:r>
      <w:r>
        <w:rPr>
          <w:rFonts w:ascii="Arial" w:hAnsi="Arial" w:cs="Arial" w:hint="eastAsia"/>
          <w:kern w:val="0"/>
          <w:sz w:val="20"/>
          <w:szCs w:val="20"/>
        </w:rPr>
        <w:t xml:space="preserve"> need to be discussed further.</w:t>
      </w:r>
    </w:p>
    <w:p w14:paraId="49A24781" w14:textId="671014E6" w:rsidR="005F1773" w:rsidRPr="007400C2" w:rsidRDefault="005F1773" w:rsidP="007400C2">
      <w:pPr>
        <w:pStyle w:val="a5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before="240" w:after="180"/>
        <w:ind w:firstLineChars="0"/>
        <w:textAlignment w:val="baseline"/>
        <w:rPr>
          <w:rFonts w:ascii="Arial" w:hAnsi="Arial" w:cs="Arial"/>
          <w:b/>
          <w:i/>
          <w:kern w:val="0"/>
          <w:sz w:val="20"/>
          <w:szCs w:val="20"/>
          <w:u w:val="single"/>
        </w:rPr>
      </w:pPr>
      <w:r w:rsidRPr="007400C2">
        <w:rPr>
          <w:rFonts w:ascii="Arial" w:hAnsi="Arial" w:cs="Arial"/>
          <w:b/>
          <w:i/>
          <w:kern w:val="0"/>
          <w:sz w:val="20"/>
          <w:szCs w:val="20"/>
          <w:u w:val="single"/>
        </w:rPr>
        <w:t>W</w:t>
      </w:r>
      <w:r w:rsidRPr="007400C2">
        <w:rPr>
          <w:rFonts w:ascii="Arial" w:hAnsi="Arial" w:cs="Arial" w:hint="eastAsia"/>
          <w:b/>
          <w:i/>
          <w:kern w:val="0"/>
          <w:sz w:val="20"/>
          <w:szCs w:val="20"/>
          <w:u w:val="single"/>
        </w:rPr>
        <w:t xml:space="preserve">hether existing DMTC configuration should be reused for </w:t>
      </w:r>
      <w:r w:rsidRPr="007400C2">
        <w:rPr>
          <w:rFonts w:ascii="Arial" w:eastAsia="宋体" w:hAnsi="Arial" w:cs="Arial"/>
          <w:b/>
          <w:i/>
          <w:kern w:val="0"/>
          <w:sz w:val="20"/>
          <w:szCs w:val="20"/>
          <w:u w:val="single"/>
          <w:lang w:val="en-GB"/>
        </w:rPr>
        <w:t>RSSI measurement</w:t>
      </w:r>
    </w:p>
    <w:p w14:paraId="4E8D0D7D" w14:textId="32170EAF" w:rsidR="005F1773" w:rsidRDefault="00F1361B" w:rsidP="00F1361B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</w:t>
      </w:r>
      <w:r>
        <w:rPr>
          <w:rFonts w:ascii="Arial" w:hAnsi="Arial" w:cs="Arial" w:hint="eastAsia"/>
          <w:kern w:val="0"/>
          <w:sz w:val="20"/>
          <w:szCs w:val="20"/>
        </w:rPr>
        <w:t>f the RSSI is measured during a new configured time window,</w:t>
      </w:r>
      <w:r w:rsidR="005F1773">
        <w:rPr>
          <w:rFonts w:ascii="Arial" w:hAnsi="Arial" w:cs="Arial" w:hint="eastAsia"/>
          <w:kern w:val="0"/>
          <w:sz w:val="20"/>
          <w:szCs w:val="20"/>
        </w:rPr>
        <w:t xml:space="preserve"> i.e., RMTC,</w:t>
      </w:r>
      <w:r>
        <w:rPr>
          <w:rFonts w:ascii="Arial" w:hAnsi="Arial" w:cs="Arial" w:hint="eastAsia"/>
          <w:kern w:val="0"/>
          <w:sz w:val="20"/>
          <w:szCs w:val="20"/>
        </w:rPr>
        <w:t xml:space="preserve"> the </w:t>
      </w:r>
      <w:r w:rsidRPr="00AB5B3D">
        <w:rPr>
          <w:rFonts w:ascii="Arial" w:hAnsi="Arial" w:cs="Arial"/>
          <w:kern w:val="0"/>
          <w:sz w:val="20"/>
          <w:szCs w:val="20"/>
        </w:rPr>
        <w:t xml:space="preserve">throughput </w:t>
      </w:r>
      <w:r>
        <w:rPr>
          <w:rFonts w:ascii="Arial" w:hAnsi="Arial" w:cs="Arial" w:hint="eastAsia"/>
          <w:kern w:val="0"/>
          <w:sz w:val="20"/>
          <w:szCs w:val="20"/>
        </w:rPr>
        <w:t xml:space="preserve">loss is </w:t>
      </w:r>
      <w:r w:rsidRPr="00E418D7">
        <w:rPr>
          <w:rFonts w:ascii="Arial" w:hAnsi="Arial" w:cs="Arial"/>
          <w:kern w:val="0"/>
          <w:sz w:val="20"/>
          <w:szCs w:val="20"/>
        </w:rPr>
        <w:t>almost inevitable</w:t>
      </w:r>
      <w:r>
        <w:rPr>
          <w:rFonts w:ascii="Arial" w:hAnsi="Arial" w:cs="Arial" w:hint="eastAsia"/>
          <w:kern w:val="0"/>
          <w:sz w:val="20"/>
          <w:szCs w:val="20"/>
        </w:rPr>
        <w:t xml:space="preserve"> since data transmission is not allowed in that time period. </w:t>
      </w:r>
      <w:r w:rsidR="005F1773" w:rsidRPr="005F1773">
        <w:rPr>
          <w:rFonts w:ascii="Arial" w:hAnsi="Arial" w:cs="Arial"/>
          <w:kern w:val="0"/>
          <w:sz w:val="20"/>
          <w:szCs w:val="20"/>
        </w:rPr>
        <w:t xml:space="preserve">For the current DMTC configuration with DMTC duration=6ms and period=40ms, the throughput loss is 15% (6/40). If </w:t>
      </w:r>
      <w:r w:rsidR="005F1773">
        <w:rPr>
          <w:rFonts w:ascii="Arial" w:hAnsi="Arial" w:cs="Arial"/>
          <w:kern w:val="0"/>
          <w:sz w:val="20"/>
          <w:szCs w:val="20"/>
        </w:rPr>
        <w:t>another</w:t>
      </w:r>
      <w:r w:rsidR="005F1773">
        <w:rPr>
          <w:rFonts w:ascii="Arial" w:hAnsi="Arial" w:cs="Arial" w:hint="eastAsia"/>
          <w:kern w:val="0"/>
          <w:sz w:val="20"/>
          <w:szCs w:val="20"/>
        </w:rPr>
        <w:t xml:space="preserve"> RMTC</w:t>
      </w:r>
      <w:r w:rsidR="005F1773" w:rsidRPr="005F1773">
        <w:rPr>
          <w:rFonts w:ascii="Arial" w:hAnsi="Arial" w:cs="Arial"/>
          <w:kern w:val="0"/>
          <w:sz w:val="20"/>
          <w:szCs w:val="20"/>
        </w:rPr>
        <w:t xml:space="preserve"> is introduced</w:t>
      </w:r>
      <w:r w:rsidR="005F1773">
        <w:rPr>
          <w:rFonts w:ascii="Arial" w:hAnsi="Arial" w:cs="Arial" w:hint="eastAsia"/>
          <w:kern w:val="0"/>
          <w:sz w:val="20"/>
          <w:szCs w:val="20"/>
        </w:rPr>
        <w:t xml:space="preserve"> for RSSI measurement</w:t>
      </w:r>
      <w:r w:rsidR="005F1773" w:rsidRPr="005F1773">
        <w:rPr>
          <w:rFonts w:ascii="Arial" w:hAnsi="Arial" w:cs="Arial"/>
          <w:kern w:val="0"/>
          <w:sz w:val="20"/>
          <w:szCs w:val="20"/>
        </w:rPr>
        <w:t xml:space="preserve">, the throughput loss will be doubled, </w:t>
      </w:r>
      <w:r w:rsidR="005F1773">
        <w:rPr>
          <w:rFonts w:ascii="Arial" w:hAnsi="Arial" w:cs="Arial" w:hint="eastAsia"/>
          <w:kern w:val="0"/>
          <w:sz w:val="20"/>
          <w:szCs w:val="20"/>
        </w:rPr>
        <w:t>i.e.,</w:t>
      </w:r>
      <w:r w:rsidR="005F1773" w:rsidRPr="005F1773">
        <w:rPr>
          <w:rFonts w:ascii="Arial" w:hAnsi="Arial" w:cs="Arial"/>
          <w:kern w:val="0"/>
          <w:sz w:val="20"/>
          <w:szCs w:val="20"/>
        </w:rPr>
        <w:t xml:space="preserve"> 30% </w:t>
      </w:r>
      <w:r w:rsidR="005F1773">
        <w:rPr>
          <w:rFonts w:ascii="Arial" w:hAnsi="Arial" w:cs="Arial" w:hint="eastAsia"/>
          <w:kern w:val="0"/>
          <w:sz w:val="20"/>
          <w:szCs w:val="20"/>
        </w:rPr>
        <w:t>(12/40)</w:t>
      </w:r>
      <w:r w:rsidR="005F1773" w:rsidRPr="005F1773">
        <w:rPr>
          <w:rFonts w:ascii="Arial" w:hAnsi="Arial" w:cs="Arial"/>
          <w:kern w:val="0"/>
          <w:sz w:val="20"/>
          <w:szCs w:val="20"/>
        </w:rPr>
        <w:t>.</w:t>
      </w:r>
    </w:p>
    <w:p w14:paraId="20E47132" w14:textId="2229AC86" w:rsidR="007400C2" w:rsidRDefault="005F1773" w:rsidP="005F1773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</w:t>
      </w:r>
      <w:r w:rsidR="00F1361B">
        <w:rPr>
          <w:rFonts w:ascii="Arial" w:hAnsi="Arial" w:cs="Arial" w:hint="eastAsia"/>
          <w:kern w:val="0"/>
          <w:sz w:val="20"/>
          <w:szCs w:val="20"/>
        </w:rPr>
        <w:t>o</w:t>
      </w:r>
      <w:r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="00F1361B" w:rsidRPr="007B6034">
        <w:rPr>
          <w:rFonts w:ascii="Arial" w:hAnsi="Arial" w:cs="Arial"/>
          <w:kern w:val="0"/>
          <w:sz w:val="20"/>
          <w:szCs w:val="20"/>
        </w:rPr>
        <w:t xml:space="preserve">guarantee 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F1361B" w:rsidRPr="003A1361">
        <w:rPr>
          <w:rFonts w:ascii="Arial" w:hAnsi="Arial" w:cs="Arial"/>
          <w:kern w:val="0"/>
          <w:sz w:val="20"/>
          <w:szCs w:val="20"/>
        </w:rPr>
        <w:t xml:space="preserve">throughput </w:t>
      </w:r>
      <w:r w:rsidR="00F1361B">
        <w:rPr>
          <w:rFonts w:ascii="Arial" w:hAnsi="Arial" w:cs="Arial" w:hint="eastAsia"/>
          <w:kern w:val="0"/>
          <w:sz w:val="20"/>
          <w:szCs w:val="20"/>
        </w:rPr>
        <w:t>performance</w:t>
      </w:r>
      <w:r>
        <w:rPr>
          <w:rFonts w:ascii="Arial" w:hAnsi="Arial" w:cs="Arial" w:hint="eastAsia"/>
          <w:kern w:val="0"/>
          <w:sz w:val="20"/>
          <w:szCs w:val="20"/>
        </w:rPr>
        <w:t>, r</w:t>
      </w:r>
      <w:r w:rsidR="00F1361B">
        <w:rPr>
          <w:rFonts w:ascii="Arial" w:hAnsi="Arial" w:cs="Arial" w:hint="eastAsia"/>
          <w:kern w:val="0"/>
          <w:sz w:val="20"/>
          <w:szCs w:val="20"/>
        </w:rPr>
        <w:t>eus</w:t>
      </w:r>
      <w:r w:rsidR="007400C2">
        <w:rPr>
          <w:rFonts w:ascii="Arial" w:hAnsi="Arial" w:cs="Arial" w:hint="eastAsia"/>
          <w:kern w:val="0"/>
          <w:sz w:val="20"/>
          <w:szCs w:val="20"/>
        </w:rPr>
        <w:t>ing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 the </w:t>
      </w:r>
      <w:r w:rsidR="007400C2">
        <w:rPr>
          <w:rFonts w:ascii="Arial" w:hAnsi="Arial" w:cs="Arial" w:hint="eastAsia"/>
          <w:kern w:val="0"/>
          <w:sz w:val="20"/>
          <w:szCs w:val="20"/>
        </w:rPr>
        <w:t xml:space="preserve">existing 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DMTC </w:t>
      </w:r>
      <w:r w:rsidR="0096368C">
        <w:rPr>
          <w:rFonts w:ascii="Arial" w:hAnsi="Arial" w:cs="Arial" w:hint="eastAsia"/>
          <w:kern w:val="0"/>
          <w:sz w:val="20"/>
          <w:szCs w:val="20"/>
        </w:rPr>
        <w:t>window for RSSI measurement may be</w:t>
      </w:r>
      <w:r w:rsidR="007400C2">
        <w:rPr>
          <w:rFonts w:ascii="Arial" w:hAnsi="Arial" w:cs="Arial" w:hint="eastAsia"/>
          <w:kern w:val="0"/>
          <w:sz w:val="20"/>
          <w:szCs w:val="20"/>
        </w:rPr>
        <w:t xml:space="preserve"> a good choice</w:t>
      </w:r>
      <w:r w:rsidR="00F1361B" w:rsidRPr="009E3CC4">
        <w:rPr>
          <w:rFonts w:ascii="Arial" w:hAnsi="Arial" w:cs="Arial" w:hint="eastAsia"/>
          <w:kern w:val="0"/>
          <w:sz w:val="20"/>
          <w:szCs w:val="20"/>
        </w:rPr>
        <w:t>.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 </w:t>
      </w:r>
      <w:r w:rsidR="00F1361B">
        <w:rPr>
          <w:rFonts w:ascii="Arial" w:hAnsi="Arial" w:cs="Arial"/>
          <w:kern w:val="0"/>
          <w:sz w:val="20"/>
          <w:szCs w:val="20"/>
        </w:rPr>
        <w:t>E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xcept the guaranteed </w:t>
      </w:r>
      <w:r w:rsidR="00F1361B">
        <w:rPr>
          <w:rFonts w:ascii="Arial" w:hAnsi="Arial" w:cs="Arial"/>
          <w:kern w:val="0"/>
          <w:sz w:val="20"/>
          <w:szCs w:val="20"/>
        </w:rPr>
        <w:t>throughput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 performance, an </w:t>
      </w:r>
      <w:r w:rsidR="00F1361B" w:rsidRPr="00D41CF0">
        <w:rPr>
          <w:rFonts w:ascii="Arial" w:hAnsi="Arial" w:cs="Arial"/>
          <w:kern w:val="0"/>
          <w:sz w:val="20"/>
          <w:szCs w:val="20"/>
        </w:rPr>
        <w:t>additional benefit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 of this solution is that it saves signaling overhead </w:t>
      </w:r>
      <w:r w:rsidR="007400C2">
        <w:rPr>
          <w:rFonts w:ascii="Arial" w:hAnsi="Arial" w:cs="Arial" w:hint="eastAsia"/>
          <w:kern w:val="0"/>
          <w:sz w:val="20"/>
          <w:szCs w:val="20"/>
        </w:rPr>
        <w:t xml:space="preserve">since RSSI </w:t>
      </w:r>
      <w:r w:rsidR="007400C2" w:rsidRPr="007400C2">
        <w:rPr>
          <w:rFonts w:ascii="Arial" w:hAnsi="Arial" w:cs="Arial"/>
          <w:kern w:val="0"/>
          <w:sz w:val="20"/>
          <w:szCs w:val="20"/>
        </w:rPr>
        <w:t>measurement timing configuration i</w:t>
      </w:r>
      <w:r w:rsidR="007400C2">
        <w:rPr>
          <w:rFonts w:ascii="Arial" w:hAnsi="Arial" w:cs="Arial"/>
          <w:kern w:val="0"/>
          <w:sz w:val="20"/>
          <w:szCs w:val="20"/>
        </w:rPr>
        <w:t xml:space="preserve">s configured via RRC </w:t>
      </w:r>
      <w:r w:rsidR="0096368C">
        <w:rPr>
          <w:rFonts w:ascii="Arial" w:hAnsi="Arial" w:cs="Arial"/>
          <w:kern w:val="0"/>
          <w:sz w:val="20"/>
          <w:szCs w:val="20"/>
        </w:rPr>
        <w:t>signaling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. </w:t>
      </w:r>
    </w:p>
    <w:p w14:paraId="3D50EB4F" w14:textId="025E7FC1" w:rsidR="007400C2" w:rsidRDefault="007400C2" w:rsidP="005F1773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</w:t>
      </w:r>
      <w:r>
        <w:rPr>
          <w:rFonts w:ascii="Arial" w:hAnsi="Arial" w:cs="Arial" w:hint="eastAsia"/>
          <w:kern w:val="0"/>
          <w:sz w:val="20"/>
          <w:szCs w:val="20"/>
        </w:rPr>
        <w:t xml:space="preserve">n addition, </w:t>
      </w:r>
      <w:r w:rsidR="0085172C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5172C" w:rsidRPr="0085172C">
        <w:rPr>
          <w:rFonts w:ascii="Arial" w:hAnsi="Arial" w:cs="Arial"/>
          <w:kern w:val="0"/>
          <w:sz w:val="20"/>
          <w:szCs w:val="20"/>
        </w:rPr>
        <w:t xml:space="preserve">emerging </w:t>
      </w:r>
      <w:r w:rsidR="0085172C">
        <w:rPr>
          <w:rFonts w:ascii="Arial" w:hAnsi="Arial" w:cs="Arial" w:hint="eastAsia"/>
          <w:kern w:val="0"/>
          <w:sz w:val="20"/>
          <w:szCs w:val="20"/>
        </w:rPr>
        <w:t xml:space="preserve">problem with RMTC proposed in RAN1 (i.e., </w:t>
      </w:r>
      <w:r w:rsidRPr="007400C2">
        <w:rPr>
          <w:rFonts w:ascii="Arial" w:hAnsi="Arial" w:cs="Arial"/>
          <w:kern w:val="0"/>
          <w:sz w:val="20"/>
          <w:szCs w:val="20"/>
        </w:rPr>
        <w:t xml:space="preserve">UE </w:t>
      </w:r>
      <w:proofErr w:type="spellStart"/>
      <w:r w:rsidRPr="007400C2">
        <w:rPr>
          <w:rFonts w:ascii="Arial" w:hAnsi="Arial" w:cs="Arial"/>
          <w:kern w:val="0"/>
          <w:sz w:val="20"/>
          <w:szCs w:val="20"/>
        </w:rPr>
        <w:t>behaviour</w:t>
      </w:r>
      <w:proofErr w:type="spellEnd"/>
      <w:r w:rsidRPr="007400C2">
        <w:rPr>
          <w:rFonts w:ascii="Arial" w:hAnsi="Arial" w:cs="Arial"/>
          <w:kern w:val="0"/>
          <w:sz w:val="20"/>
          <w:szCs w:val="20"/>
        </w:rPr>
        <w:t xml:space="preserve"> when a RSSI measurement instance overlaps with the transmission of the serving cell</w:t>
      </w:r>
      <w:r w:rsidR="0085172C">
        <w:rPr>
          <w:rFonts w:ascii="Arial" w:hAnsi="Arial" w:cs="Arial" w:hint="eastAsia"/>
          <w:kern w:val="0"/>
          <w:sz w:val="20"/>
          <w:szCs w:val="20"/>
        </w:rPr>
        <w:t>) would not exist</w:t>
      </w:r>
      <w:r w:rsidR="00E66330">
        <w:rPr>
          <w:rFonts w:ascii="Arial" w:hAnsi="Arial" w:cs="Arial" w:hint="eastAsia"/>
          <w:kern w:val="0"/>
          <w:sz w:val="20"/>
          <w:szCs w:val="20"/>
        </w:rPr>
        <w:t xml:space="preserve"> if DMTC is reused for RSSI measurement, because downlink data would not be transmitted in DMTC </w:t>
      </w:r>
      <w:r w:rsidR="0096368C">
        <w:rPr>
          <w:rFonts w:ascii="Arial" w:hAnsi="Arial" w:cs="Arial" w:hint="eastAsia"/>
          <w:kern w:val="0"/>
          <w:sz w:val="20"/>
          <w:szCs w:val="20"/>
        </w:rPr>
        <w:t>duration</w:t>
      </w:r>
      <w:r w:rsidR="00E66330">
        <w:rPr>
          <w:rFonts w:ascii="Arial" w:hAnsi="Arial" w:cs="Arial" w:hint="eastAsia"/>
          <w:kern w:val="0"/>
          <w:sz w:val="20"/>
          <w:szCs w:val="20"/>
        </w:rPr>
        <w:t>.</w:t>
      </w:r>
    </w:p>
    <w:p w14:paraId="5259217D" w14:textId="7DB67250" w:rsidR="00F1361B" w:rsidRPr="009E3CC4" w:rsidRDefault="007400C2" w:rsidP="005F1773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B</w:t>
      </w:r>
      <w:r>
        <w:rPr>
          <w:rFonts w:ascii="Arial" w:hAnsi="Arial" w:cs="Arial" w:hint="eastAsia"/>
          <w:kern w:val="0"/>
          <w:sz w:val="20"/>
          <w:szCs w:val="20"/>
        </w:rPr>
        <w:t>ased on the</w:t>
      </w:r>
      <w:r w:rsidR="00E66330">
        <w:rPr>
          <w:rFonts w:ascii="Arial" w:hAnsi="Arial" w:cs="Arial" w:hint="eastAsia"/>
          <w:kern w:val="0"/>
          <w:sz w:val="20"/>
          <w:szCs w:val="20"/>
        </w:rPr>
        <w:t xml:space="preserve"> above three</w:t>
      </w:r>
      <w:r>
        <w:rPr>
          <w:rFonts w:ascii="Arial" w:hAnsi="Arial" w:cs="Arial" w:hint="eastAsia"/>
          <w:kern w:val="0"/>
          <w:sz w:val="20"/>
          <w:szCs w:val="20"/>
        </w:rPr>
        <w:t xml:space="preserve"> points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, we </w:t>
      </w:r>
      <w:r w:rsidR="00F1361B" w:rsidRPr="00D41CF0">
        <w:rPr>
          <w:rFonts w:ascii="Arial" w:hAnsi="Arial" w:cs="Arial"/>
          <w:kern w:val="0"/>
          <w:sz w:val="20"/>
          <w:szCs w:val="20"/>
        </w:rPr>
        <w:t xml:space="preserve">believe </w:t>
      </w:r>
      <w:r w:rsidR="0096368C">
        <w:rPr>
          <w:rFonts w:ascii="Arial" w:hAnsi="Arial" w:cs="Arial" w:hint="eastAsia"/>
          <w:kern w:val="0"/>
          <w:sz w:val="20"/>
          <w:szCs w:val="20"/>
        </w:rPr>
        <w:t xml:space="preserve">reusing 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F1361B" w:rsidRPr="00D41CF0">
        <w:rPr>
          <w:rFonts w:ascii="Arial" w:hAnsi="Arial" w:cs="Arial"/>
          <w:kern w:val="0"/>
          <w:sz w:val="20"/>
          <w:szCs w:val="20"/>
        </w:rPr>
        <w:t xml:space="preserve">configured DMTC </w:t>
      </w:r>
      <w:r w:rsidR="0096368C">
        <w:rPr>
          <w:rFonts w:ascii="Arial" w:hAnsi="Arial" w:cs="Arial" w:hint="eastAsia"/>
          <w:kern w:val="0"/>
          <w:sz w:val="20"/>
          <w:szCs w:val="20"/>
        </w:rPr>
        <w:t>for RSSI measurement</w:t>
      </w:r>
      <w:r w:rsidR="00F1361B">
        <w:rPr>
          <w:rFonts w:ascii="Arial" w:hAnsi="Arial" w:cs="Arial" w:hint="eastAsia"/>
          <w:kern w:val="0"/>
          <w:sz w:val="20"/>
          <w:szCs w:val="20"/>
        </w:rPr>
        <w:t xml:space="preserve"> is an</w:t>
      </w:r>
      <w:r w:rsidR="00F1361B" w:rsidRPr="00E418D7">
        <w:rPr>
          <w:rFonts w:ascii="Arial" w:hAnsi="Arial" w:cs="Arial"/>
          <w:kern w:val="0"/>
          <w:sz w:val="20"/>
          <w:szCs w:val="20"/>
        </w:rPr>
        <w:t xml:space="preserve"> appropriate choice</w:t>
      </w:r>
      <w:r w:rsidR="00D73659">
        <w:rPr>
          <w:rFonts w:ascii="Arial" w:hAnsi="Arial" w:cs="Arial" w:hint="eastAsia"/>
          <w:kern w:val="0"/>
          <w:sz w:val="20"/>
          <w:szCs w:val="20"/>
        </w:rPr>
        <w:t xml:space="preserve"> for RSSI measurement.</w:t>
      </w:r>
    </w:p>
    <w:p w14:paraId="0C38F0A8" w14:textId="4B5898A3" w:rsidR="009E3CC4" w:rsidRDefault="00F1361B" w:rsidP="00F1361B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textAlignment w:val="baseline"/>
        <w:rPr>
          <w:rFonts w:ascii="Arial" w:hAnsi="Arial" w:cs="Arial"/>
          <w:b/>
          <w:kern w:val="0"/>
          <w:sz w:val="20"/>
          <w:szCs w:val="20"/>
        </w:rPr>
      </w:pPr>
      <w:r>
        <w:rPr>
          <w:rFonts w:ascii="Arial" w:hAnsi="Arial" w:cs="Arial" w:hint="eastAsia"/>
          <w:b/>
          <w:kern w:val="0"/>
          <w:sz w:val="20"/>
          <w:szCs w:val="20"/>
        </w:rPr>
        <w:t xml:space="preserve">RSSI measurement </w:t>
      </w:r>
      <w:r>
        <w:rPr>
          <w:rFonts w:ascii="Arial" w:hAnsi="Arial" w:cs="Arial"/>
          <w:b/>
          <w:kern w:val="0"/>
          <w:sz w:val="20"/>
          <w:szCs w:val="20"/>
        </w:rPr>
        <w:t>should</w:t>
      </w:r>
      <w:r>
        <w:rPr>
          <w:rFonts w:ascii="Arial" w:hAnsi="Arial" w:cs="Arial" w:hint="eastAsia"/>
          <w:b/>
          <w:kern w:val="0"/>
          <w:sz w:val="20"/>
          <w:szCs w:val="20"/>
        </w:rPr>
        <w:t xml:space="preserve"> reuse the configured DMTC</w:t>
      </w:r>
      <w:r w:rsidRPr="003A1361">
        <w:rPr>
          <w:rFonts w:ascii="Arial" w:hAnsi="Arial" w:cs="Arial"/>
          <w:b/>
          <w:kern w:val="0"/>
          <w:sz w:val="20"/>
          <w:szCs w:val="20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</w:rPr>
        <w:t>window</w:t>
      </w:r>
      <w:r w:rsidRPr="009E3CC4">
        <w:rPr>
          <w:rFonts w:ascii="Arial" w:hAnsi="Arial" w:cs="Arial"/>
          <w:b/>
          <w:kern w:val="0"/>
          <w:sz w:val="20"/>
          <w:szCs w:val="20"/>
        </w:rPr>
        <w:t>.</w:t>
      </w:r>
    </w:p>
    <w:p w14:paraId="6826CB4D" w14:textId="7FE04181" w:rsidR="007400C2" w:rsidRDefault="007400C2" w:rsidP="007400C2">
      <w:pPr>
        <w:pStyle w:val="a5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before="240" w:after="180"/>
        <w:ind w:firstLineChars="0"/>
        <w:textAlignment w:val="baseline"/>
        <w:rPr>
          <w:rFonts w:ascii="Arial" w:hAnsi="Arial" w:cs="Arial"/>
          <w:b/>
          <w:i/>
          <w:kern w:val="0"/>
          <w:sz w:val="20"/>
          <w:szCs w:val="20"/>
          <w:u w:val="single"/>
        </w:rPr>
      </w:pPr>
      <w:r w:rsidRPr="007400C2">
        <w:rPr>
          <w:rFonts w:ascii="Arial" w:hAnsi="Arial" w:cs="Arial"/>
          <w:b/>
          <w:i/>
          <w:kern w:val="0"/>
          <w:sz w:val="20"/>
          <w:szCs w:val="20"/>
          <w:u w:val="single"/>
        </w:rPr>
        <w:t>W</w:t>
      </w:r>
      <w:r w:rsidRPr="007400C2">
        <w:rPr>
          <w:rFonts w:ascii="Arial" w:hAnsi="Arial" w:cs="Arial" w:hint="eastAsia"/>
          <w:b/>
          <w:i/>
          <w:kern w:val="0"/>
          <w:sz w:val="20"/>
          <w:szCs w:val="20"/>
          <w:u w:val="single"/>
        </w:rPr>
        <w:t xml:space="preserve">hether </w:t>
      </w:r>
      <w:r w:rsidRPr="007400C2">
        <w:rPr>
          <w:rFonts w:ascii="Arial" w:hAnsi="Arial" w:cs="Arial"/>
          <w:b/>
          <w:i/>
          <w:kern w:val="0"/>
          <w:sz w:val="20"/>
          <w:szCs w:val="20"/>
          <w:u w:val="single"/>
        </w:rPr>
        <w:t>RSSI is measured from all OFDM symbols of the measurement period</w:t>
      </w:r>
    </w:p>
    <w:p w14:paraId="02D8C7D7" w14:textId="221F1F56" w:rsidR="007400C2" w:rsidRDefault="003F2072" w:rsidP="007400C2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 w:rsidRPr="003F2072">
        <w:rPr>
          <w:rFonts w:ascii="Arial" w:hAnsi="Arial" w:cs="Arial"/>
          <w:kern w:val="0"/>
          <w:sz w:val="20"/>
          <w:szCs w:val="20"/>
        </w:rPr>
        <w:t xml:space="preserve">In Rel-12, DRS </w:t>
      </w:r>
      <w:proofErr w:type="gramStart"/>
      <w:r w:rsidRPr="003F2072">
        <w:rPr>
          <w:rFonts w:ascii="Arial" w:hAnsi="Arial" w:cs="Arial"/>
          <w:kern w:val="0"/>
          <w:sz w:val="20"/>
          <w:szCs w:val="20"/>
        </w:rPr>
        <w:t>is</w:t>
      </w:r>
      <w:proofErr w:type="gramEnd"/>
      <w:r w:rsidRPr="003F2072">
        <w:rPr>
          <w:rFonts w:ascii="Arial" w:hAnsi="Arial" w:cs="Arial"/>
          <w:kern w:val="0"/>
          <w:sz w:val="20"/>
          <w:szCs w:val="20"/>
        </w:rPr>
        <w:t xml:space="preserve"> designed to support cell discovery and RRM with small cell on/off operation. DRS comprise PSS/SSS, CRS and optionally CSI-RS. The transmissions of DRS occur in DRS occasions that may have a </w:t>
      </w:r>
      <w:r>
        <w:rPr>
          <w:rFonts w:ascii="Arial" w:hAnsi="Arial" w:cs="Arial"/>
          <w:kern w:val="0"/>
          <w:sz w:val="20"/>
          <w:szCs w:val="20"/>
        </w:rPr>
        <w:t>periodicity of 40, 80 or 160ms.</w:t>
      </w:r>
      <w:r w:rsidR="00816C2D" w:rsidRPr="00816C2D">
        <w:rPr>
          <w:rFonts w:ascii="Arial" w:hAnsi="Arial" w:cs="Arial"/>
          <w:kern w:val="0"/>
          <w:sz w:val="20"/>
          <w:szCs w:val="20"/>
        </w:rPr>
        <w:t xml:space="preserve"> The duration of a DMTC is 6ms. A DRS occasion is configurable from 1ms (2ms for TDD) to 5ms and it may occur anywhere in the DMTC.</w:t>
      </w:r>
    </w:p>
    <w:p w14:paraId="41F7A09F" w14:textId="2B1F7001" w:rsidR="007400C2" w:rsidRDefault="003F2072" w:rsidP="007400C2">
      <w:pPr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lastRenderedPageBreak/>
        <w:t>C</w:t>
      </w:r>
      <w:r>
        <w:rPr>
          <w:rFonts w:ascii="Arial" w:hAnsi="Arial" w:cs="Arial" w:hint="eastAsia"/>
          <w:kern w:val="0"/>
          <w:sz w:val="20"/>
          <w:szCs w:val="20"/>
        </w:rPr>
        <w:t xml:space="preserve">onsidering </w:t>
      </w:r>
      <w:r w:rsidRPr="003F2072">
        <w:rPr>
          <w:rFonts w:ascii="Arial" w:hAnsi="Arial" w:cs="Arial"/>
          <w:kern w:val="0"/>
          <w:sz w:val="20"/>
          <w:szCs w:val="20"/>
        </w:rPr>
        <w:t>RSSI</w:t>
      </w:r>
      <w:r w:rsidR="00CF60E7">
        <w:rPr>
          <w:rFonts w:ascii="Arial" w:hAnsi="Arial" w:cs="Arial" w:hint="eastAsia"/>
          <w:kern w:val="0"/>
          <w:sz w:val="20"/>
          <w:szCs w:val="20"/>
        </w:rPr>
        <w:t xml:space="preserve"> measurement</w:t>
      </w:r>
      <w:r w:rsidRPr="003F2072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 w:hint="eastAsia"/>
          <w:kern w:val="0"/>
          <w:sz w:val="20"/>
          <w:szCs w:val="20"/>
        </w:rPr>
        <w:t xml:space="preserve">in LAA </w:t>
      </w:r>
      <w:r w:rsidRPr="003F2072">
        <w:rPr>
          <w:rFonts w:ascii="Arial" w:hAnsi="Arial" w:cs="Arial"/>
          <w:kern w:val="0"/>
          <w:sz w:val="20"/>
          <w:szCs w:val="20"/>
        </w:rPr>
        <w:t xml:space="preserve">is </w:t>
      </w:r>
      <w:r>
        <w:rPr>
          <w:rFonts w:ascii="Arial" w:hAnsi="Arial" w:cs="Arial" w:hint="eastAsia"/>
          <w:kern w:val="0"/>
          <w:sz w:val="20"/>
          <w:szCs w:val="20"/>
        </w:rPr>
        <w:t xml:space="preserve">mainly used for carrier selection which is </w:t>
      </w:r>
      <w:r w:rsidRPr="003F2072">
        <w:rPr>
          <w:rFonts w:ascii="Arial" w:hAnsi="Arial" w:cs="Arial"/>
          <w:kern w:val="0"/>
          <w:sz w:val="20"/>
          <w:szCs w:val="20"/>
        </w:rPr>
        <w:t>different from the existing RSSI</w:t>
      </w:r>
      <w:r>
        <w:rPr>
          <w:rFonts w:ascii="Arial" w:hAnsi="Arial" w:cs="Arial" w:hint="eastAsia"/>
          <w:kern w:val="0"/>
          <w:sz w:val="20"/>
          <w:szCs w:val="20"/>
        </w:rPr>
        <w:t xml:space="preserve">, it should be </w:t>
      </w:r>
      <w:r w:rsidRPr="003F2072">
        <w:rPr>
          <w:rFonts w:ascii="Arial" w:hAnsi="Arial" w:cs="Arial"/>
          <w:kern w:val="0"/>
          <w:sz w:val="20"/>
          <w:szCs w:val="20"/>
        </w:rPr>
        <w:t xml:space="preserve">measured </w:t>
      </w:r>
      <w:r>
        <w:rPr>
          <w:rFonts w:ascii="Arial" w:hAnsi="Arial" w:cs="Arial" w:hint="eastAsia"/>
          <w:kern w:val="0"/>
          <w:sz w:val="20"/>
          <w:szCs w:val="20"/>
        </w:rPr>
        <w:t xml:space="preserve">in some different time period from DRS </w:t>
      </w:r>
      <w:r>
        <w:rPr>
          <w:rFonts w:ascii="Arial" w:hAnsi="Arial" w:cs="Arial"/>
          <w:kern w:val="0"/>
          <w:sz w:val="20"/>
          <w:szCs w:val="20"/>
        </w:rPr>
        <w:t>occasions</w:t>
      </w:r>
      <w:r>
        <w:rPr>
          <w:rFonts w:ascii="Arial" w:hAnsi="Arial" w:cs="Arial" w:hint="eastAsia"/>
          <w:kern w:val="0"/>
          <w:sz w:val="20"/>
          <w:szCs w:val="20"/>
        </w:rPr>
        <w:t xml:space="preserve">. </w:t>
      </w:r>
      <w:r w:rsidRPr="003F2072">
        <w:rPr>
          <w:rFonts w:ascii="Arial" w:hAnsi="Arial" w:cs="Arial"/>
          <w:kern w:val="0"/>
          <w:sz w:val="20"/>
          <w:szCs w:val="20"/>
        </w:rPr>
        <w:t xml:space="preserve">Figure 1 shows </w:t>
      </w:r>
      <w:r w:rsidR="0096368C">
        <w:rPr>
          <w:rFonts w:ascii="Arial" w:hAnsi="Arial" w:cs="Arial" w:hint="eastAsia"/>
          <w:kern w:val="0"/>
          <w:sz w:val="20"/>
          <w:szCs w:val="20"/>
        </w:rPr>
        <w:t>a</w:t>
      </w:r>
      <w:r w:rsidRPr="003F2072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 w:hint="eastAsia"/>
          <w:kern w:val="0"/>
          <w:sz w:val="20"/>
          <w:szCs w:val="20"/>
        </w:rPr>
        <w:t>possible solution</w:t>
      </w:r>
      <w:r w:rsidR="00600E8C">
        <w:rPr>
          <w:rFonts w:ascii="Arial" w:hAnsi="Arial" w:cs="Arial" w:hint="eastAsia"/>
          <w:kern w:val="0"/>
          <w:sz w:val="20"/>
          <w:szCs w:val="20"/>
        </w:rPr>
        <w:t xml:space="preserve"> that </w:t>
      </w:r>
      <w:r w:rsidR="00600E8C" w:rsidRPr="00600E8C">
        <w:rPr>
          <w:rFonts w:ascii="Arial" w:hAnsi="Arial" w:cs="Arial"/>
          <w:kern w:val="0"/>
          <w:sz w:val="20"/>
          <w:szCs w:val="20"/>
        </w:rPr>
        <w:t xml:space="preserve">RSSI </w:t>
      </w:r>
      <w:r w:rsidR="00600E8C">
        <w:rPr>
          <w:rFonts w:ascii="Arial" w:hAnsi="Arial" w:cs="Arial" w:hint="eastAsia"/>
          <w:kern w:val="0"/>
          <w:sz w:val="20"/>
          <w:szCs w:val="20"/>
        </w:rPr>
        <w:t>is</w:t>
      </w:r>
      <w:r w:rsidR="00600E8C" w:rsidRPr="00600E8C">
        <w:rPr>
          <w:rFonts w:ascii="Arial" w:hAnsi="Arial" w:cs="Arial"/>
          <w:kern w:val="0"/>
          <w:sz w:val="20"/>
          <w:szCs w:val="20"/>
        </w:rPr>
        <w:t xml:space="preserve"> measured in the rest period of DMTC duration besides DRS occasion</w:t>
      </w:r>
      <w:r w:rsidR="00600E8C">
        <w:rPr>
          <w:rFonts w:ascii="Arial" w:hAnsi="Arial" w:cs="Arial" w:hint="eastAsia"/>
          <w:kern w:val="0"/>
          <w:sz w:val="20"/>
          <w:szCs w:val="20"/>
        </w:rPr>
        <w:t>.</w:t>
      </w:r>
      <w:r w:rsidR="0096368C">
        <w:rPr>
          <w:rFonts w:ascii="Arial" w:hAnsi="Arial" w:cs="Arial" w:hint="eastAsia"/>
          <w:kern w:val="0"/>
          <w:sz w:val="20"/>
          <w:szCs w:val="20"/>
        </w:rPr>
        <w:t xml:space="preserve"> </w:t>
      </w:r>
    </w:p>
    <w:p w14:paraId="3136D473" w14:textId="4C08CEA2" w:rsidR="00D73659" w:rsidRDefault="00CD7228" w:rsidP="00D73659">
      <w:pPr>
        <w:keepNext/>
        <w:widowControl/>
        <w:overflowPunct w:val="0"/>
        <w:autoSpaceDE w:val="0"/>
        <w:autoSpaceDN w:val="0"/>
        <w:adjustRightInd w:val="0"/>
        <w:snapToGrid w:val="0"/>
        <w:spacing w:after="180"/>
        <w:textAlignment w:val="baseline"/>
      </w:pPr>
      <w:r>
        <w:object w:dxaOrig="11126" w:dyaOrig="2708" w14:anchorId="25241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100.8pt" o:ole="">
            <v:imagedata r:id="rId8" o:title=""/>
          </v:shape>
          <o:OLEObject Type="Embed" ProgID="Visio.Drawing.11" ShapeID="_x0000_i1025" DrawAspect="Content" ObjectID="_1508319059" r:id="rId9"/>
        </w:object>
      </w:r>
    </w:p>
    <w:p w14:paraId="53D9DD7C" w14:textId="064F58EF" w:rsidR="007400C2" w:rsidRPr="00D73659" w:rsidRDefault="00D73659" w:rsidP="00D73659">
      <w:pPr>
        <w:pStyle w:val="a7"/>
        <w:jc w:val="center"/>
        <w:rPr>
          <w:rFonts w:ascii="Arial" w:hAnsi="Arial" w:cs="Arial"/>
          <w:b/>
          <w:kern w:val="0"/>
          <w:sz w:val="18"/>
        </w:rPr>
      </w:pPr>
      <w:r w:rsidRPr="00D73659">
        <w:rPr>
          <w:rFonts w:ascii="Arial" w:hAnsi="Arial" w:cs="Arial"/>
          <w:b/>
          <w:sz w:val="18"/>
        </w:rPr>
        <w:t xml:space="preserve">Figure </w:t>
      </w:r>
      <w:r w:rsidRPr="00D73659">
        <w:rPr>
          <w:rFonts w:ascii="Arial" w:hAnsi="Arial" w:cs="Arial"/>
          <w:b/>
          <w:sz w:val="18"/>
        </w:rPr>
        <w:fldChar w:fldCharType="begin"/>
      </w:r>
      <w:r w:rsidRPr="00D73659">
        <w:rPr>
          <w:rFonts w:ascii="Arial" w:hAnsi="Arial" w:cs="Arial"/>
          <w:b/>
          <w:sz w:val="18"/>
        </w:rPr>
        <w:instrText xml:space="preserve"> SEQ Figure \* ARABIC </w:instrText>
      </w:r>
      <w:r w:rsidRPr="00D73659">
        <w:rPr>
          <w:rFonts w:ascii="Arial" w:hAnsi="Arial" w:cs="Arial"/>
          <w:b/>
          <w:sz w:val="18"/>
        </w:rPr>
        <w:fldChar w:fldCharType="separate"/>
      </w:r>
      <w:r w:rsidRPr="00D73659">
        <w:rPr>
          <w:rFonts w:ascii="Arial" w:hAnsi="Arial" w:cs="Arial"/>
          <w:b/>
          <w:noProof/>
          <w:sz w:val="18"/>
        </w:rPr>
        <w:t>1</w:t>
      </w:r>
      <w:r w:rsidRPr="00D73659">
        <w:rPr>
          <w:rFonts w:ascii="Arial" w:hAnsi="Arial" w:cs="Arial"/>
          <w:b/>
          <w:sz w:val="18"/>
        </w:rPr>
        <w:fldChar w:fldCharType="end"/>
      </w:r>
      <w:r w:rsidRPr="00D73659">
        <w:rPr>
          <w:rFonts w:ascii="Arial" w:hAnsi="Arial" w:cs="Arial"/>
          <w:b/>
          <w:sz w:val="18"/>
        </w:rPr>
        <w:t xml:space="preserve">  possible solution for RSSI measurement</w:t>
      </w:r>
    </w:p>
    <w:p w14:paraId="5FF78226" w14:textId="6948800E" w:rsidR="007400C2" w:rsidRPr="00CF60E7" w:rsidRDefault="00CF60E7" w:rsidP="007400C2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hanging="1276"/>
        <w:textAlignment w:val="baseline"/>
        <w:rPr>
          <w:rFonts w:ascii="Arial" w:hAnsi="Arial" w:cs="Arial"/>
          <w:b/>
          <w:kern w:val="0"/>
          <w:sz w:val="20"/>
          <w:szCs w:val="20"/>
        </w:rPr>
      </w:pPr>
      <w:r>
        <w:rPr>
          <w:rFonts w:ascii="Arial" w:hAnsi="Arial" w:cs="Arial" w:hint="eastAsia"/>
          <w:b/>
          <w:kern w:val="0"/>
          <w:sz w:val="20"/>
          <w:szCs w:val="20"/>
        </w:rPr>
        <w:t xml:space="preserve">RSSI </w:t>
      </w:r>
      <w:r w:rsidR="00600E8C">
        <w:rPr>
          <w:rFonts w:ascii="Arial" w:hAnsi="Arial" w:cs="Arial" w:hint="eastAsia"/>
          <w:b/>
          <w:kern w:val="0"/>
          <w:sz w:val="20"/>
          <w:szCs w:val="20"/>
        </w:rPr>
        <w:t>c</w:t>
      </w:r>
      <w:r>
        <w:rPr>
          <w:rFonts w:ascii="Arial" w:hAnsi="Arial" w:cs="Arial"/>
          <w:b/>
          <w:kern w:val="0"/>
          <w:sz w:val="20"/>
          <w:szCs w:val="20"/>
        </w:rPr>
        <w:t>ould</w:t>
      </w:r>
      <w:r>
        <w:rPr>
          <w:rFonts w:ascii="Arial" w:hAnsi="Arial" w:cs="Arial" w:hint="eastAsia"/>
          <w:b/>
          <w:kern w:val="0"/>
          <w:sz w:val="20"/>
          <w:szCs w:val="20"/>
        </w:rPr>
        <w:t xml:space="preserve"> be measured in the rest period of DMTC duration besides DRS </w:t>
      </w:r>
      <w:r>
        <w:rPr>
          <w:rFonts w:ascii="Arial" w:hAnsi="Arial" w:cs="Arial"/>
          <w:b/>
          <w:kern w:val="0"/>
          <w:sz w:val="20"/>
          <w:szCs w:val="20"/>
        </w:rPr>
        <w:t>occasion</w:t>
      </w:r>
      <w:r>
        <w:rPr>
          <w:rFonts w:ascii="Arial" w:hAnsi="Arial" w:cs="Arial" w:hint="eastAsia"/>
          <w:b/>
          <w:kern w:val="0"/>
          <w:sz w:val="20"/>
          <w:szCs w:val="20"/>
        </w:rPr>
        <w:t>.</w:t>
      </w:r>
    </w:p>
    <w:p w14:paraId="42A08903" w14:textId="77777777" w:rsidR="005D1CB5" w:rsidRPr="008155E3" w:rsidRDefault="005D1CB5" w:rsidP="009E3CC4">
      <w:pPr>
        <w:pStyle w:val="1"/>
        <w:numPr>
          <w:ilvl w:val="0"/>
          <w:numId w:val="1"/>
        </w:numPr>
        <w:textAlignment w:val="auto"/>
        <w:rPr>
          <w:rFonts w:cs="Arial"/>
          <w:lang w:val="en-US"/>
        </w:rPr>
      </w:pPr>
      <w:r w:rsidRPr="008155E3">
        <w:rPr>
          <w:rFonts w:cs="Arial"/>
          <w:lang w:val="en-US"/>
        </w:rPr>
        <w:t>Conclusions</w:t>
      </w:r>
    </w:p>
    <w:p w14:paraId="23B50B7D" w14:textId="77777777" w:rsidR="002C133B" w:rsidRDefault="005D1CB5" w:rsidP="005D1CB5">
      <w:pPr>
        <w:widowControl/>
        <w:overflowPunct w:val="0"/>
        <w:autoSpaceDE w:val="0"/>
        <w:autoSpaceDN w:val="0"/>
        <w:adjustRightInd w:val="0"/>
        <w:snapToGrid w:val="0"/>
        <w:spacing w:before="240" w:after="180" w:line="260" w:lineRule="exact"/>
        <w:textAlignment w:val="baseline"/>
        <w:rPr>
          <w:rFonts w:ascii="Arial" w:eastAsia="宋体" w:hAnsi="Arial" w:cs="Arial"/>
          <w:kern w:val="0"/>
          <w:sz w:val="20"/>
          <w:szCs w:val="20"/>
          <w:lang w:val="en-GB"/>
        </w:rPr>
      </w:pPr>
      <w:r w:rsidRPr="008155E3">
        <w:rPr>
          <w:rFonts w:ascii="Arial" w:eastAsia="宋体" w:hAnsi="Arial" w:cs="Arial"/>
          <w:kern w:val="0"/>
          <w:sz w:val="20"/>
          <w:szCs w:val="20"/>
          <w:lang w:val="en-GB"/>
        </w:rPr>
        <w:t>Based on the discussion, our proposals are provided as follows:</w:t>
      </w:r>
    </w:p>
    <w:p w14:paraId="35459A94" w14:textId="2061311A" w:rsidR="00B763F7" w:rsidRDefault="00E12908" w:rsidP="00B763F7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hanging="1276"/>
        <w:textAlignment w:val="baseline"/>
        <w:rPr>
          <w:rFonts w:ascii="Arial" w:hAnsi="Arial" w:cs="Arial"/>
          <w:b/>
          <w:kern w:val="0"/>
          <w:sz w:val="20"/>
          <w:szCs w:val="20"/>
        </w:rPr>
      </w:pPr>
      <w:r w:rsidRPr="00E12908">
        <w:rPr>
          <w:rFonts w:ascii="Arial" w:hAnsi="Arial" w:cs="Arial"/>
          <w:b/>
          <w:kern w:val="0"/>
          <w:sz w:val="20"/>
          <w:szCs w:val="20"/>
        </w:rPr>
        <w:t>The</w:t>
      </w:r>
      <w:r w:rsidRPr="00E12908">
        <w:rPr>
          <w:rFonts w:ascii="Arial" w:hAnsi="Arial" w:cs="Arial" w:hint="eastAsia"/>
          <w:b/>
          <w:kern w:val="0"/>
          <w:sz w:val="20"/>
          <w:szCs w:val="20"/>
        </w:rPr>
        <w:t xml:space="preserve"> </w:t>
      </w:r>
      <w:r w:rsidRPr="00E12908">
        <w:rPr>
          <w:rFonts w:ascii="Arial" w:hAnsi="Arial" w:cs="Arial"/>
          <w:b/>
          <w:kern w:val="0"/>
          <w:sz w:val="20"/>
          <w:szCs w:val="20"/>
        </w:rPr>
        <w:t xml:space="preserve">channel occupancy </w:t>
      </w:r>
      <w:r w:rsidRPr="00E12908">
        <w:rPr>
          <w:rFonts w:ascii="Arial" w:hAnsi="Arial" w:cs="Arial" w:hint="eastAsia"/>
          <w:b/>
          <w:kern w:val="0"/>
          <w:sz w:val="20"/>
          <w:szCs w:val="20"/>
        </w:rPr>
        <w:t>should be</w:t>
      </w:r>
      <w:r w:rsidRPr="00E12908">
        <w:rPr>
          <w:rFonts w:ascii="Arial" w:hAnsi="Arial" w:cs="Arial"/>
          <w:b/>
          <w:kern w:val="0"/>
          <w:sz w:val="20"/>
          <w:szCs w:val="20"/>
        </w:rPr>
        <w:t xml:space="preserve"> calculated on the same L1 samples used for average RSSI</w:t>
      </w:r>
      <w:r w:rsidRPr="00E12908">
        <w:rPr>
          <w:rFonts w:ascii="Arial" w:hAnsi="Arial" w:cs="Arial" w:hint="eastAsia"/>
          <w:b/>
          <w:kern w:val="0"/>
          <w:sz w:val="20"/>
          <w:szCs w:val="20"/>
        </w:rPr>
        <w:t>.</w:t>
      </w:r>
    </w:p>
    <w:p w14:paraId="21579158" w14:textId="1084A7FD" w:rsidR="00B763F7" w:rsidRDefault="00B763F7" w:rsidP="00B763F7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hanging="1276"/>
        <w:textAlignment w:val="baseline"/>
        <w:rPr>
          <w:rFonts w:ascii="Arial" w:hAnsi="Arial" w:cs="Arial"/>
          <w:b/>
          <w:kern w:val="0"/>
          <w:sz w:val="20"/>
          <w:szCs w:val="20"/>
        </w:rPr>
      </w:pPr>
      <w:r>
        <w:rPr>
          <w:rFonts w:ascii="Arial" w:hAnsi="Arial" w:cs="Arial" w:hint="eastAsia"/>
          <w:b/>
          <w:kern w:val="0"/>
          <w:sz w:val="20"/>
          <w:szCs w:val="20"/>
        </w:rPr>
        <w:t xml:space="preserve">RSSI measurement </w:t>
      </w:r>
      <w:r>
        <w:rPr>
          <w:rFonts w:ascii="Arial" w:hAnsi="Arial" w:cs="Arial"/>
          <w:b/>
          <w:kern w:val="0"/>
          <w:sz w:val="20"/>
          <w:szCs w:val="20"/>
        </w:rPr>
        <w:t>should</w:t>
      </w:r>
      <w:r>
        <w:rPr>
          <w:rFonts w:ascii="Arial" w:hAnsi="Arial" w:cs="Arial" w:hint="eastAsia"/>
          <w:b/>
          <w:kern w:val="0"/>
          <w:sz w:val="20"/>
          <w:szCs w:val="20"/>
        </w:rPr>
        <w:t xml:space="preserve"> reuse the configured DRS DMTC</w:t>
      </w:r>
      <w:r w:rsidRPr="003A1361">
        <w:rPr>
          <w:rFonts w:ascii="Arial" w:hAnsi="Arial" w:cs="Arial"/>
          <w:b/>
          <w:kern w:val="0"/>
          <w:sz w:val="20"/>
          <w:szCs w:val="20"/>
        </w:rPr>
        <w:t xml:space="preserve"> </w:t>
      </w:r>
      <w:r>
        <w:rPr>
          <w:rFonts w:ascii="Arial" w:hAnsi="Arial" w:cs="Arial" w:hint="eastAsia"/>
          <w:b/>
          <w:kern w:val="0"/>
          <w:sz w:val="20"/>
          <w:szCs w:val="20"/>
        </w:rPr>
        <w:t>window</w:t>
      </w:r>
      <w:r w:rsidRPr="009E3CC4">
        <w:rPr>
          <w:rFonts w:ascii="Arial" w:hAnsi="Arial" w:cs="Arial"/>
          <w:b/>
          <w:kern w:val="0"/>
          <w:sz w:val="20"/>
          <w:szCs w:val="20"/>
        </w:rPr>
        <w:t>.</w:t>
      </w:r>
    </w:p>
    <w:p w14:paraId="14F31700" w14:textId="59F668C0" w:rsidR="00CF60E7" w:rsidRPr="00CF60E7" w:rsidRDefault="00CF60E7" w:rsidP="00CF60E7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before="240" w:after="180" w:line="260" w:lineRule="exact"/>
        <w:ind w:left="1276" w:hanging="1276"/>
        <w:textAlignment w:val="baseline"/>
        <w:rPr>
          <w:rFonts w:ascii="Arial" w:hAnsi="Arial" w:cs="Arial"/>
          <w:b/>
          <w:kern w:val="0"/>
          <w:sz w:val="20"/>
          <w:szCs w:val="20"/>
        </w:rPr>
      </w:pPr>
      <w:r>
        <w:rPr>
          <w:rFonts w:ascii="Arial" w:hAnsi="Arial" w:cs="Arial" w:hint="eastAsia"/>
          <w:b/>
          <w:kern w:val="0"/>
          <w:sz w:val="20"/>
          <w:szCs w:val="20"/>
        </w:rPr>
        <w:t xml:space="preserve">RSSI </w:t>
      </w:r>
      <w:r w:rsidR="00600E8C">
        <w:rPr>
          <w:rFonts w:ascii="Arial" w:hAnsi="Arial" w:cs="Arial" w:hint="eastAsia"/>
          <w:b/>
          <w:kern w:val="0"/>
          <w:sz w:val="20"/>
          <w:szCs w:val="20"/>
        </w:rPr>
        <w:t>c</w:t>
      </w:r>
      <w:r>
        <w:rPr>
          <w:rFonts w:ascii="Arial" w:hAnsi="Arial" w:cs="Arial"/>
          <w:b/>
          <w:kern w:val="0"/>
          <w:sz w:val="20"/>
          <w:szCs w:val="20"/>
        </w:rPr>
        <w:t>ould</w:t>
      </w:r>
      <w:r>
        <w:rPr>
          <w:rFonts w:ascii="Arial" w:hAnsi="Arial" w:cs="Arial" w:hint="eastAsia"/>
          <w:b/>
          <w:kern w:val="0"/>
          <w:sz w:val="20"/>
          <w:szCs w:val="20"/>
        </w:rPr>
        <w:t xml:space="preserve"> be measured in the rest period of DMTC duration besides DRS </w:t>
      </w:r>
      <w:r>
        <w:rPr>
          <w:rFonts w:ascii="Arial" w:hAnsi="Arial" w:cs="Arial"/>
          <w:b/>
          <w:kern w:val="0"/>
          <w:sz w:val="20"/>
          <w:szCs w:val="20"/>
        </w:rPr>
        <w:t>occasion</w:t>
      </w:r>
      <w:r>
        <w:rPr>
          <w:rFonts w:ascii="Arial" w:hAnsi="Arial" w:cs="Arial" w:hint="eastAsia"/>
          <w:b/>
          <w:kern w:val="0"/>
          <w:sz w:val="20"/>
          <w:szCs w:val="20"/>
        </w:rPr>
        <w:t>.</w:t>
      </w:r>
    </w:p>
    <w:p w14:paraId="41AC8C2B" w14:textId="77777777" w:rsidR="00CC5FCF" w:rsidRPr="008155E3" w:rsidRDefault="00CC5FCF" w:rsidP="009E3CC4">
      <w:pPr>
        <w:pStyle w:val="1"/>
        <w:numPr>
          <w:ilvl w:val="0"/>
          <w:numId w:val="1"/>
        </w:numPr>
        <w:textAlignment w:val="auto"/>
        <w:rPr>
          <w:rFonts w:cs="Arial"/>
          <w:lang w:val="en-US"/>
        </w:rPr>
      </w:pPr>
      <w:r w:rsidRPr="008155E3">
        <w:rPr>
          <w:rFonts w:cs="Arial"/>
          <w:lang w:val="en-US"/>
        </w:rPr>
        <w:t>Reference</w:t>
      </w:r>
    </w:p>
    <w:p w14:paraId="70B82810" w14:textId="6F6C4B8B" w:rsidR="00266181" w:rsidRDefault="00BE23DB" w:rsidP="00BE23DB">
      <w:pPr>
        <w:pStyle w:val="a5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before="120" w:after="120" w:line="260" w:lineRule="exact"/>
        <w:ind w:firstLineChars="0"/>
        <w:textAlignment w:val="baseline"/>
        <w:rPr>
          <w:rFonts w:ascii="Arial" w:eastAsia="宋体" w:hAnsi="Arial" w:cs="Arial"/>
          <w:kern w:val="0"/>
          <w:sz w:val="20"/>
          <w:szCs w:val="20"/>
        </w:rPr>
      </w:pPr>
      <w:r w:rsidRPr="00BE23DB">
        <w:rPr>
          <w:rFonts w:ascii="Arial" w:eastAsia="宋体" w:hAnsi="Arial" w:cs="Arial"/>
          <w:kern w:val="0"/>
          <w:sz w:val="20"/>
          <w:szCs w:val="20"/>
        </w:rPr>
        <w:t>R2-156030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, </w:t>
      </w:r>
      <w:r w:rsidRPr="00BE23DB">
        <w:rPr>
          <w:rFonts w:ascii="Arial" w:eastAsia="宋体" w:hAnsi="Arial" w:cs="Arial"/>
          <w:kern w:val="0"/>
          <w:sz w:val="20"/>
          <w:szCs w:val="20"/>
        </w:rPr>
        <w:t>LS on L1 parameters for LAA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, </w:t>
      </w:r>
      <w:r w:rsidRPr="00BE23DB">
        <w:rPr>
          <w:rFonts w:ascii="Arial" w:eastAsia="宋体" w:hAnsi="Arial" w:cs="Arial"/>
          <w:kern w:val="0"/>
          <w:sz w:val="20"/>
          <w:szCs w:val="20"/>
        </w:rPr>
        <w:t>RAN1</w:t>
      </w:r>
      <w:r w:rsidR="0096368C">
        <w:rPr>
          <w:rFonts w:ascii="Arial" w:eastAsia="宋体" w:hAnsi="Arial" w:cs="Arial" w:hint="eastAsia"/>
          <w:kern w:val="0"/>
          <w:sz w:val="20"/>
          <w:szCs w:val="20"/>
        </w:rPr>
        <w:t>.</w:t>
      </w:r>
    </w:p>
    <w:p w14:paraId="0F53B68B" w14:textId="3DCCA896" w:rsidR="003A371E" w:rsidRPr="003A371E" w:rsidRDefault="0096368C" w:rsidP="003A371E">
      <w:pPr>
        <w:pStyle w:val="a5"/>
        <w:numPr>
          <w:ilvl w:val="0"/>
          <w:numId w:val="3"/>
        </w:numPr>
        <w:ind w:firstLineChars="0"/>
        <w:rPr>
          <w:rFonts w:ascii="Arial" w:eastAsia="宋体" w:hAnsi="Arial" w:cs="Arial"/>
          <w:kern w:val="0"/>
          <w:sz w:val="20"/>
          <w:szCs w:val="20"/>
        </w:rPr>
      </w:pPr>
      <w:r w:rsidRPr="003A371E">
        <w:rPr>
          <w:rFonts w:ascii="Arial" w:eastAsia="宋体" w:hAnsi="Arial" w:cs="Arial"/>
          <w:kern w:val="0"/>
          <w:sz w:val="20"/>
          <w:szCs w:val="20"/>
        </w:rPr>
        <w:t>RAN2#</w:t>
      </w:r>
      <w:r>
        <w:rPr>
          <w:rFonts w:ascii="Arial" w:eastAsia="宋体" w:hAnsi="Arial" w:cs="Arial" w:hint="eastAsia"/>
          <w:kern w:val="0"/>
          <w:sz w:val="20"/>
          <w:szCs w:val="20"/>
        </w:rPr>
        <w:t>91</w:t>
      </w:r>
      <w:r w:rsidRPr="003A371E">
        <w:rPr>
          <w:rFonts w:ascii="Arial" w:eastAsia="宋体" w:hAnsi="Arial" w:cs="Arial"/>
          <w:kern w:val="0"/>
          <w:sz w:val="20"/>
          <w:szCs w:val="20"/>
        </w:rPr>
        <w:t>bis</w:t>
      </w:r>
      <w:r>
        <w:rPr>
          <w:rFonts w:ascii="Arial" w:eastAsia="宋体" w:hAnsi="Arial" w:cs="Arial"/>
          <w:kern w:val="0"/>
          <w:sz w:val="20"/>
          <w:szCs w:val="20"/>
        </w:rPr>
        <w:t xml:space="preserve"> </w:t>
      </w:r>
      <w:r w:rsidR="003A371E">
        <w:rPr>
          <w:rFonts w:ascii="Arial" w:eastAsia="宋体" w:hAnsi="Arial" w:cs="Arial"/>
          <w:kern w:val="0"/>
          <w:sz w:val="20"/>
          <w:szCs w:val="20"/>
        </w:rPr>
        <w:t xml:space="preserve">Chairman </w:t>
      </w:r>
      <w:r w:rsidR="003A371E">
        <w:rPr>
          <w:rFonts w:ascii="Arial" w:eastAsia="宋体" w:hAnsi="Arial" w:cs="Arial" w:hint="eastAsia"/>
          <w:kern w:val="0"/>
          <w:sz w:val="20"/>
          <w:szCs w:val="20"/>
        </w:rPr>
        <w:t>N</w:t>
      </w:r>
      <w:r w:rsidR="003A371E">
        <w:rPr>
          <w:rFonts w:ascii="Arial" w:eastAsia="宋体" w:hAnsi="Arial" w:cs="Arial"/>
          <w:kern w:val="0"/>
          <w:sz w:val="20"/>
          <w:szCs w:val="20"/>
        </w:rPr>
        <w:t>otes</w:t>
      </w:r>
      <w:r w:rsidR="003A371E" w:rsidRPr="003A371E">
        <w:rPr>
          <w:rFonts w:ascii="Arial" w:eastAsia="宋体" w:hAnsi="Arial" w:cs="Arial"/>
          <w:kern w:val="0"/>
          <w:sz w:val="20"/>
          <w:szCs w:val="20"/>
        </w:rPr>
        <w:t xml:space="preserve">, </w:t>
      </w:r>
      <w:r>
        <w:rPr>
          <w:rFonts w:ascii="Arial" w:eastAsia="宋体" w:hAnsi="Arial" w:cs="Arial"/>
          <w:kern w:val="0"/>
          <w:sz w:val="20"/>
          <w:szCs w:val="20"/>
        </w:rPr>
        <w:t>Oct.</w:t>
      </w:r>
      <w:r>
        <w:rPr>
          <w:rFonts w:ascii="Arial" w:eastAsia="宋体" w:hAnsi="Arial" w:cs="Arial" w:hint="eastAsia"/>
          <w:kern w:val="0"/>
          <w:sz w:val="20"/>
          <w:szCs w:val="20"/>
        </w:rPr>
        <w:t xml:space="preserve"> 2015.</w:t>
      </w:r>
    </w:p>
    <w:p w14:paraId="2B98FD51" w14:textId="77777777" w:rsidR="003A371E" w:rsidRPr="0096368C" w:rsidRDefault="003A371E" w:rsidP="00E835DA">
      <w:pPr>
        <w:widowControl/>
        <w:overflowPunct w:val="0"/>
        <w:autoSpaceDE w:val="0"/>
        <w:autoSpaceDN w:val="0"/>
        <w:adjustRightInd w:val="0"/>
        <w:snapToGrid w:val="0"/>
        <w:spacing w:before="120" w:after="120" w:line="260" w:lineRule="exact"/>
        <w:textAlignment w:val="baseline"/>
        <w:rPr>
          <w:rFonts w:ascii="Arial" w:eastAsia="宋体" w:hAnsi="Arial" w:cs="Arial"/>
          <w:kern w:val="0"/>
          <w:sz w:val="20"/>
          <w:szCs w:val="20"/>
        </w:rPr>
      </w:pPr>
    </w:p>
    <w:p w14:paraId="5F93D9B6" w14:textId="7F1B9EBB" w:rsidR="00205DE7" w:rsidRPr="003A371E" w:rsidRDefault="00205DE7" w:rsidP="000F61E9">
      <w:pPr>
        <w:pStyle w:val="a5"/>
        <w:widowControl/>
        <w:overflowPunct w:val="0"/>
        <w:autoSpaceDE w:val="0"/>
        <w:autoSpaceDN w:val="0"/>
        <w:adjustRightInd w:val="0"/>
        <w:snapToGrid w:val="0"/>
        <w:spacing w:before="120" w:after="120" w:line="260" w:lineRule="exact"/>
        <w:ind w:left="420" w:firstLineChars="0" w:firstLine="0"/>
        <w:textAlignment w:val="baseline"/>
        <w:rPr>
          <w:rFonts w:ascii="Arial" w:eastAsia="宋体" w:hAnsi="Arial" w:cs="Arial"/>
          <w:kern w:val="0"/>
          <w:sz w:val="20"/>
          <w:szCs w:val="20"/>
        </w:rPr>
      </w:pPr>
    </w:p>
    <w:sectPr w:rsidR="00205DE7" w:rsidRPr="003A3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A5F51" w14:textId="77777777" w:rsidR="00D44328" w:rsidRDefault="00D44328" w:rsidP="0032079F">
      <w:r>
        <w:separator/>
      </w:r>
    </w:p>
  </w:endnote>
  <w:endnote w:type="continuationSeparator" w:id="0">
    <w:p w14:paraId="10776663" w14:textId="77777777" w:rsidR="00D44328" w:rsidRDefault="00D44328" w:rsidP="0032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32BAA" w14:textId="77777777" w:rsidR="00D44328" w:rsidRDefault="00D44328" w:rsidP="0032079F">
      <w:r>
        <w:separator/>
      </w:r>
    </w:p>
  </w:footnote>
  <w:footnote w:type="continuationSeparator" w:id="0">
    <w:p w14:paraId="05F328AF" w14:textId="77777777" w:rsidR="00D44328" w:rsidRDefault="00D44328" w:rsidP="00320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4347"/>
    <w:multiLevelType w:val="hybridMultilevel"/>
    <w:tmpl w:val="65AA8BD2"/>
    <w:lvl w:ilvl="0" w:tplc="012A1E68">
      <w:start w:val="4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F541CE"/>
    <w:multiLevelType w:val="hybridMultilevel"/>
    <w:tmpl w:val="3058E648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A35C74"/>
    <w:multiLevelType w:val="hybridMultilevel"/>
    <w:tmpl w:val="3058E648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572AC0"/>
    <w:multiLevelType w:val="hybridMultilevel"/>
    <w:tmpl w:val="E2CC6D4A"/>
    <w:lvl w:ilvl="0" w:tplc="33583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591420"/>
    <w:multiLevelType w:val="hybridMultilevel"/>
    <w:tmpl w:val="A69C441E"/>
    <w:lvl w:ilvl="0" w:tplc="7E0858CA">
      <w:start w:val="1"/>
      <w:numFmt w:val="decimal"/>
      <w:lvlText w:val="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3E576A"/>
    <w:multiLevelType w:val="hybridMultilevel"/>
    <w:tmpl w:val="A18058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D22E83"/>
    <w:multiLevelType w:val="hybridMultilevel"/>
    <w:tmpl w:val="3058E648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294CE3"/>
    <w:multiLevelType w:val="hybridMultilevel"/>
    <w:tmpl w:val="C082DDE8"/>
    <w:lvl w:ilvl="0" w:tplc="435EED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2D7237"/>
    <w:multiLevelType w:val="hybridMultilevel"/>
    <w:tmpl w:val="BFE0A9EA"/>
    <w:lvl w:ilvl="0" w:tplc="AB2E8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C00743"/>
    <w:multiLevelType w:val="hybridMultilevel"/>
    <w:tmpl w:val="E84A1CA0"/>
    <w:lvl w:ilvl="0" w:tplc="3EBC00B2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8D04BF"/>
    <w:multiLevelType w:val="hybridMultilevel"/>
    <w:tmpl w:val="6E74BF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97A0FAF"/>
    <w:multiLevelType w:val="hybridMultilevel"/>
    <w:tmpl w:val="C584D9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A474690"/>
    <w:multiLevelType w:val="hybridMultilevel"/>
    <w:tmpl w:val="3058E648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DA041CC"/>
    <w:multiLevelType w:val="hybridMultilevel"/>
    <w:tmpl w:val="013E04D2"/>
    <w:lvl w:ilvl="0" w:tplc="E23EF4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9A72D37"/>
    <w:multiLevelType w:val="hybridMultilevel"/>
    <w:tmpl w:val="A0EAD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03181C"/>
    <w:multiLevelType w:val="hybridMultilevel"/>
    <w:tmpl w:val="2DD24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C4C61AF"/>
    <w:multiLevelType w:val="hybridMultilevel"/>
    <w:tmpl w:val="2DD24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F1668DB"/>
    <w:multiLevelType w:val="hybridMultilevel"/>
    <w:tmpl w:val="CD70D0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7AA0DC6"/>
    <w:multiLevelType w:val="hybridMultilevel"/>
    <w:tmpl w:val="BAD89110"/>
    <w:lvl w:ilvl="0" w:tplc="ED10433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0"/>
  </w:num>
  <w:num w:numId="5">
    <w:abstractNumId w:val="18"/>
  </w:num>
  <w:num w:numId="6">
    <w:abstractNumId w:val="9"/>
  </w:num>
  <w:num w:numId="7">
    <w:abstractNumId w:val="4"/>
  </w:num>
  <w:num w:numId="8">
    <w:abstractNumId w:val="13"/>
  </w:num>
  <w:num w:numId="9">
    <w:abstractNumId w:val="11"/>
  </w:num>
  <w:num w:numId="10">
    <w:abstractNumId w:val="15"/>
  </w:num>
  <w:num w:numId="11">
    <w:abstractNumId w:val="16"/>
  </w:num>
  <w:num w:numId="12">
    <w:abstractNumId w:val="1"/>
  </w:num>
  <w:num w:numId="13">
    <w:abstractNumId w:val="0"/>
  </w:num>
  <w:num w:numId="14">
    <w:abstractNumId w:val="14"/>
  </w:num>
  <w:num w:numId="15">
    <w:abstractNumId w:val="3"/>
  </w:num>
  <w:num w:numId="16">
    <w:abstractNumId w:val="2"/>
  </w:num>
  <w:num w:numId="17">
    <w:abstractNumId w:val="17"/>
  </w:num>
  <w:num w:numId="18">
    <w:abstractNumId w:val="12"/>
  </w:num>
  <w:num w:numId="1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9A"/>
    <w:rsid w:val="000025AA"/>
    <w:rsid w:val="00003158"/>
    <w:rsid w:val="000034AF"/>
    <w:rsid w:val="000119C4"/>
    <w:rsid w:val="0001707E"/>
    <w:rsid w:val="00017C76"/>
    <w:rsid w:val="000207C5"/>
    <w:rsid w:val="00023873"/>
    <w:rsid w:val="00033182"/>
    <w:rsid w:val="00035682"/>
    <w:rsid w:val="00035D9A"/>
    <w:rsid w:val="0004310D"/>
    <w:rsid w:val="000450D4"/>
    <w:rsid w:val="000557DC"/>
    <w:rsid w:val="00061EDD"/>
    <w:rsid w:val="00062FFA"/>
    <w:rsid w:val="00066929"/>
    <w:rsid w:val="00070C9A"/>
    <w:rsid w:val="00073CFC"/>
    <w:rsid w:val="000A372F"/>
    <w:rsid w:val="000A4312"/>
    <w:rsid w:val="000B017C"/>
    <w:rsid w:val="000B0649"/>
    <w:rsid w:val="000B1FA4"/>
    <w:rsid w:val="000B64CE"/>
    <w:rsid w:val="000B6BEF"/>
    <w:rsid w:val="000C6E46"/>
    <w:rsid w:val="000C7365"/>
    <w:rsid w:val="000D149A"/>
    <w:rsid w:val="000E1A5A"/>
    <w:rsid w:val="000E35D3"/>
    <w:rsid w:val="000E4BF9"/>
    <w:rsid w:val="000E640D"/>
    <w:rsid w:val="000F2417"/>
    <w:rsid w:val="000F5203"/>
    <w:rsid w:val="000F61E9"/>
    <w:rsid w:val="00103106"/>
    <w:rsid w:val="0010334E"/>
    <w:rsid w:val="00111F51"/>
    <w:rsid w:val="00113A7C"/>
    <w:rsid w:val="00121196"/>
    <w:rsid w:val="00122641"/>
    <w:rsid w:val="00122913"/>
    <w:rsid w:val="00130F2E"/>
    <w:rsid w:val="001353AF"/>
    <w:rsid w:val="0015097E"/>
    <w:rsid w:val="0015116A"/>
    <w:rsid w:val="001564B9"/>
    <w:rsid w:val="0016729A"/>
    <w:rsid w:val="00192C69"/>
    <w:rsid w:val="001A326C"/>
    <w:rsid w:val="001B502D"/>
    <w:rsid w:val="001C0C38"/>
    <w:rsid w:val="001C151C"/>
    <w:rsid w:val="001D739A"/>
    <w:rsid w:val="001E3559"/>
    <w:rsid w:val="001E5BE1"/>
    <w:rsid w:val="001F399E"/>
    <w:rsid w:val="00203386"/>
    <w:rsid w:val="00203641"/>
    <w:rsid w:val="00203CF8"/>
    <w:rsid w:val="00205DE7"/>
    <w:rsid w:val="00206B27"/>
    <w:rsid w:val="00211819"/>
    <w:rsid w:val="00214A3C"/>
    <w:rsid w:val="00216526"/>
    <w:rsid w:val="0021709B"/>
    <w:rsid w:val="002207AE"/>
    <w:rsid w:val="00221235"/>
    <w:rsid w:val="0022213F"/>
    <w:rsid w:val="00231F3E"/>
    <w:rsid w:val="00232A19"/>
    <w:rsid w:val="00235BC6"/>
    <w:rsid w:val="002540FA"/>
    <w:rsid w:val="00265225"/>
    <w:rsid w:val="00266181"/>
    <w:rsid w:val="00276004"/>
    <w:rsid w:val="0028133D"/>
    <w:rsid w:val="00287A1A"/>
    <w:rsid w:val="00291939"/>
    <w:rsid w:val="002A324D"/>
    <w:rsid w:val="002A497D"/>
    <w:rsid w:val="002B0E47"/>
    <w:rsid w:val="002B5EF8"/>
    <w:rsid w:val="002C133B"/>
    <w:rsid w:val="002C17E2"/>
    <w:rsid w:val="002C3C8A"/>
    <w:rsid w:val="002D017E"/>
    <w:rsid w:val="002D3ECE"/>
    <w:rsid w:val="00302396"/>
    <w:rsid w:val="00302FC4"/>
    <w:rsid w:val="00307225"/>
    <w:rsid w:val="00307B67"/>
    <w:rsid w:val="00307EB6"/>
    <w:rsid w:val="00313275"/>
    <w:rsid w:val="0031720F"/>
    <w:rsid w:val="00320439"/>
    <w:rsid w:val="0032079F"/>
    <w:rsid w:val="00323E91"/>
    <w:rsid w:val="003248C6"/>
    <w:rsid w:val="003350B4"/>
    <w:rsid w:val="00336894"/>
    <w:rsid w:val="003472CD"/>
    <w:rsid w:val="00347B2B"/>
    <w:rsid w:val="00351B59"/>
    <w:rsid w:val="003542F2"/>
    <w:rsid w:val="00355B6E"/>
    <w:rsid w:val="00356CA9"/>
    <w:rsid w:val="00362C64"/>
    <w:rsid w:val="003635AA"/>
    <w:rsid w:val="00371012"/>
    <w:rsid w:val="00372190"/>
    <w:rsid w:val="00373C2C"/>
    <w:rsid w:val="00382022"/>
    <w:rsid w:val="00382512"/>
    <w:rsid w:val="00393DEC"/>
    <w:rsid w:val="003A0BAB"/>
    <w:rsid w:val="003A371E"/>
    <w:rsid w:val="003A6E21"/>
    <w:rsid w:val="003A7ECD"/>
    <w:rsid w:val="003B0520"/>
    <w:rsid w:val="003B29CC"/>
    <w:rsid w:val="003B35E4"/>
    <w:rsid w:val="003C0071"/>
    <w:rsid w:val="003C6D8E"/>
    <w:rsid w:val="003D6807"/>
    <w:rsid w:val="003F2072"/>
    <w:rsid w:val="00415CB6"/>
    <w:rsid w:val="00416FEA"/>
    <w:rsid w:val="00420520"/>
    <w:rsid w:val="00425374"/>
    <w:rsid w:val="0042600D"/>
    <w:rsid w:val="0043329D"/>
    <w:rsid w:val="00434007"/>
    <w:rsid w:val="00435C43"/>
    <w:rsid w:val="0044013A"/>
    <w:rsid w:val="00440B97"/>
    <w:rsid w:val="00443EE7"/>
    <w:rsid w:val="00447A47"/>
    <w:rsid w:val="00462AB2"/>
    <w:rsid w:val="00462D07"/>
    <w:rsid w:val="00464231"/>
    <w:rsid w:val="004711ED"/>
    <w:rsid w:val="00476510"/>
    <w:rsid w:val="004A4479"/>
    <w:rsid w:val="004A5A4B"/>
    <w:rsid w:val="004B4D71"/>
    <w:rsid w:val="004B64B2"/>
    <w:rsid w:val="004C6A69"/>
    <w:rsid w:val="004D75D4"/>
    <w:rsid w:val="004D7AF7"/>
    <w:rsid w:val="004E0797"/>
    <w:rsid w:val="004E1BD3"/>
    <w:rsid w:val="004F06E4"/>
    <w:rsid w:val="004F117D"/>
    <w:rsid w:val="004F3844"/>
    <w:rsid w:val="004F7149"/>
    <w:rsid w:val="00502D35"/>
    <w:rsid w:val="00507346"/>
    <w:rsid w:val="00507ADE"/>
    <w:rsid w:val="00507CE4"/>
    <w:rsid w:val="0052003F"/>
    <w:rsid w:val="0052190B"/>
    <w:rsid w:val="005233D3"/>
    <w:rsid w:val="00524B54"/>
    <w:rsid w:val="00537E58"/>
    <w:rsid w:val="00556F78"/>
    <w:rsid w:val="005604FC"/>
    <w:rsid w:val="0056498C"/>
    <w:rsid w:val="0056648E"/>
    <w:rsid w:val="00567352"/>
    <w:rsid w:val="00575261"/>
    <w:rsid w:val="00590066"/>
    <w:rsid w:val="005925B1"/>
    <w:rsid w:val="005A39F4"/>
    <w:rsid w:val="005A4F37"/>
    <w:rsid w:val="005A6EBF"/>
    <w:rsid w:val="005D1CB5"/>
    <w:rsid w:val="005F1773"/>
    <w:rsid w:val="005F34FC"/>
    <w:rsid w:val="005F4739"/>
    <w:rsid w:val="00600E8C"/>
    <w:rsid w:val="006012BF"/>
    <w:rsid w:val="00610E3A"/>
    <w:rsid w:val="00633CE1"/>
    <w:rsid w:val="00640B7C"/>
    <w:rsid w:val="0064122E"/>
    <w:rsid w:val="006509F0"/>
    <w:rsid w:val="00677972"/>
    <w:rsid w:val="00677DC8"/>
    <w:rsid w:val="006878FF"/>
    <w:rsid w:val="0069662A"/>
    <w:rsid w:val="00696A58"/>
    <w:rsid w:val="00697578"/>
    <w:rsid w:val="006A0987"/>
    <w:rsid w:val="006A0D1F"/>
    <w:rsid w:val="006A1404"/>
    <w:rsid w:val="006A5659"/>
    <w:rsid w:val="006B161B"/>
    <w:rsid w:val="006B6545"/>
    <w:rsid w:val="006C2426"/>
    <w:rsid w:val="006C57A3"/>
    <w:rsid w:val="006D273E"/>
    <w:rsid w:val="006D6A99"/>
    <w:rsid w:val="00701CA4"/>
    <w:rsid w:val="00701EE0"/>
    <w:rsid w:val="00704C95"/>
    <w:rsid w:val="00721E1B"/>
    <w:rsid w:val="007310EA"/>
    <w:rsid w:val="00734FB5"/>
    <w:rsid w:val="007400C2"/>
    <w:rsid w:val="0074221C"/>
    <w:rsid w:val="00744A58"/>
    <w:rsid w:val="0074524D"/>
    <w:rsid w:val="00747874"/>
    <w:rsid w:val="007560A9"/>
    <w:rsid w:val="0075658A"/>
    <w:rsid w:val="00760F74"/>
    <w:rsid w:val="00764408"/>
    <w:rsid w:val="007674A0"/>
    <w:rsid w:val="0077023B"/>
    <w:rsid w:val="00773740"/>
    <w:rsid w:val="007751A7"/>
    <w:rsid w:val="007853E4"/>
    <w:rsid w:val="00785D0F"/>
    <w:rsid w:val="00796808"/>
    <w:rsid w:val="007A214B"/>
    <w:rsid w:val="007C53D9"/>
    <w:rsid w:val="007C55A4"/>
    <w:rsid w:val="007D43E6"/>
    <w:rsid w:val="007E2466"/>
    <w:rsid w:val="007E264A"/>
    <w:rsid w:val="007E485B"/>
    <w:rsid w:val="007F1A2E"/>
    <w:rsid w:val="007F2973"/>
    <w:rsid w:val="007F3E78"/>
    <w:rsid w:val="007F418F"/>
    <w:rsid w:val="008010E5"/>
    <w:rsid w:val="0080629A"/>
    <w:rsid w:val="00806FAB"/>
    <w:rsid w:val="00811357"/>
    <w:rsid w:val="008141BB"/>
    <w:rsid w:val="008155E3"/>
    <w:rsid w:val="00816C2D"/>
    <w:rsid w:val="00822139"/>
    <w:rsid w:val="008256D7"/>
    <w:rsid w:val="00836323"/>
    <w:rsid w:val="00843037"/>
    <w:rsid w:val="0085172C"/>
    <w:rsid w:val="00851B29"/>
    <w:rsid w:val="00853D5C"/>
    <w:rsid w:val="00856CE6"/>
    <w:rsid w:val="00871F89"/>
    <w:rsid w:val="00884A7D"/>
    <w:rsid w:val="008861F3"/>
    <w:rsid w:val="008879A5"/>
    <w:rsid w:val="0089503F"/>
    <w:rsid w:val="00896737"/>
    <w:rsid w:val="008A3074"/>
    <w:rsid w:val="008A3DB8"/>
    <w:rsid w:val="008B5A90"/>
    <w:rsid w:val="008C10D0"/>
    <w:rsid w:val="008C51AD"/>
    <w:rsid w:val="008C7EBE"/>
    <w:rsid w:val="008E0F92"/>
    <w:rsid w:val="008E5D36"/>
    <w:rsid w:val="008E66C1"/>
    <w:rsid w:val="008E6A16"/>
    <w:rsid w:val="008E6F73"/>
    <w:rsid w:val="008F0225"/>
    <w:rsid w:val="008F22CA"/>
    <w:rsid w:val="008F5F47"/>
    <w:rsid w:val="008F7D8D"/>
    <w:rsid w:val="00900847"/>
    <w:rsid w:val="00906B3C"/>
    <w:rsid w:val="009119A7"/>
    <w:rsid w:val="009120D1"/>
    <w:rsid w:val="009245AF"/>
    <w:rsid w:val="00925716"/>
    <w:rsid w:val="00934508"/>
    <w:rsid w:val="00945EE2"/>
    <w:rsid w:val="00950D11"/>
    <w:rsid w:val="00956304"/>
    <w:rsid w:val="00956A1E"/>
    <w:rsid w:val="0096368C"/>
    <w:rsid w:val="00964F8E"/>
    <w:rsid w:val="009713CD"/>
    <w:rsid w:val="009714F9"/>
    <w:rsid w:val="00977276"/>
    <w:rsid w:val="009A002D"/>
    <w:rsid w:val="009B189A"/>
    <w:rsid w:val="009B2FA5"/>
    <w:rsid w:val="009B46AD"/>
    <w:rsid w:val="009B7265"/>
    <w:rsid w:val="009C1978"/>
    <w:rsid w:val="009E3CC4"/>
    <w:rsid w:val="009F6CC4"/>
    <w:rsid w:val="00A01352"/>
    <w:rsid w:val="00A01A4F"/>
    <w:rsid w:val="00A029E0"/>
    <w:rsid w:val="00A06201"/>
    <w:rsid w:val="00A06840"/>
    <w:rsid w:val="00A0686C"/>
    <w:rsid w:val="00A24388"/>
    <w:rsid w:val="00A31307"/>
    <w:rsid w:val="00A31ED2"/>
    <w:rsid w:val="00A32A24"/>
    <w:rsid w:val="00A35C98"/>
    <w:rsid w:val="00A53D25"/>
    <w:rsid w:val="00A55606"/>
    <w:rsid w:val="00A61235"/>
    <w:rsid w:val="00A67E61"/>
    <w:rsid w:val="00A7622F"/>
    <w:rsid w:val="00A80347"/>
    <w:rsid w:val="00A82828"/>
    <w:rsid w:val="00AA3055"/>
    <w:rsid w:val="00AA6406"/>
    <w:rsid w:val="00AB7D07"/>
    <w:rsid w:val="00AC1884"/>
    <w:rsid w:val="00AC1F56"/>
    <w:rsid w:val="00AC7B95"/>
    <w:rsid w:val="00AD18F7"/>
    <w:rsid w:val="00AD28A3"/>
    <w:rsid w:val="00AD4ECC"/>
    <w:rsid w:val="00AD5E00"/>
    <w:rsid w:val="00AE083E"/>
    <w:rsid w:val="00AE5132"/>
    <w:rsid w:val="00AE5D5D"/>
    <w:rsid w:val="00AF0462"/>
    <w:rsid w:val="00AF0497"/>
    <w:rsid w:val="00AF111F"/>
    <w:rsid w:val="00AF4517"/>
    <w:rsid w:val="00B00EAB"/>
    <w:rsid w:val="00B117D9"/>
    <w:rsid w:val="00B145AA"/>
    <w:rsid w:val="00B179C7"/>
    <w:rsid w:val="00B22537"/>
    <w:rsid w:val="00B22A30"/>
    <w:rsid w:val="00B26CF6"/>
    <w:rsid w:val="00B35F12"/>
    <w:rsid w:val="00B54E56"/>
    <w:rsid w:val="00B61B39"/>
    <w:rsid w:val="00B62685"/>
    <w:rsid w:val="00B71F12"/>
    <w:rsid w:val="00B73AEA"/>
    <w:rsid w:val="00B75BB0"/>
    <w:rsid w:val="00B763F7"/>
    <w:rsid w:val="00B80B98"/>
    <w:rsid w:val="00B82AEF"/>
    <w:rsid w:val="00B87B14"/>
    <w:rsid w:val="00B90F9F"/>
    <w:rsid w:val="00B94ACC"/>
    <w:rsid w:val="00BA1B5D"/>
    <w:rsid w:val="00BA7A1C"/>
    <w:rsid w:val="00BC5279"/>
    <w:rsid w:val="00BC6B10"/>
    <w:rsid w:val="00BD21DA"/>
    <w:rsid w:val="00BE23DB"/>
    <w:rsid w:val="00BE4B59"/>
    <w:rsid w:val="00C001BD"/>
    <w:rsid w:val="00C02803"/>
    <w:rsid w:val="00C224F5"/>
    <w:rsid w:val="00C22FA6"/>
    <w:rsid w:val="00C274CD"/>
    <w:rsid w:val="00C33C2F"/>
    <w:rsid w:val="00C3541D"/>
    <w:rsid w:val="00C35B94"/>
    <w:rsid w:val="00C450EE"/>
    <w:rsid w:val="00C52CEC"/>
    <w:rsid w:val="00C57405"/>
    <w:rsid w:val="00C604C1"/>
    <w:rsid w:val="00C612BB"/>
    <w:rsid w:val="00C64798"/>
    <w:rsid w:val="00C65DAE"/>
    <w:rsid w:val="00C77253"/>
    <w:rsid w:val="00C820E1"/>
    <w:rsid w:val="00C90415"/>
    <w:rsid w:val="00C973C0"/>
    <w:rsid w:val="00CA69FE"/>
    <w:rsid w:val="00CB60DE"/>
    <w:rsid w:val="00CC16E5"/>
    <w:rsid w:val="00CC5171"/>
    <w:rsid w:val="00CC5FCF"/>
    <w:rsid w:val="00CD0722"/>
    <w:rsid w:val="00CD11F8"/>
    <w:rsid w:val="00CD262A"/>
    <w:rsid w:val="00CD7228"/>
    <w:rsid w:val="00CE0B54"/>
    <w:rsid w:val="00CE2D59"/>
    <w:rsid w:val="00CE752F"/>
    <w:rsid w:val="00CF60E7"/>
    <w:rsid w:val="00D02DAD"/>
    <w:rsid w:val="00D108B1"/>
    <w:rsid w:val="00D20AFB"/>
    <w:rsid w:val="00D24315"/>
    <w:rsid w:val="00D301DC"/>
    <w:rsid w:val="00D44328"/>
    <w:rsid w:val="00D4604C"/>
    <w:rsid w:val="00D526B4"/>
    <w:rsid w:val="00D5418E"/>
    <w:rsid w:val="00D62C93"/>
    <w:rsid w:val="00D64D1F"/>
    <w:rsid w:val="00D6514C"/>
    <w:rsid w:val="00D7123C"/>
    <w:rsid w:val="00D718ED"/>
    <w:rsid w:val="00D71926"/>
    <w:rsid w:val="00D73659"/>
    <w:rsid w:val="00D76366"/>
    <w:rsid w:val="00D80769"/>
    <w:rsid w:val="00D840A8"/>
    <w:rsid w:val="00D85D22"/>
    <w:rsid w:val="00D85F96"/>
    <w:rsid w:val="00D86473"/>
    <w:rsid w:val="00D87DFB"/>
    <w:rsid w:val="00DA3775"/>
    <w:rsid w:val="00DA3F4A"/>
    <w:rsid w:val="00DB5AF5"/>
    <w:rsid w:val="00DB642C"/>
    <w:rsid w:val="00DB7804"/>
    <w:rsid w:val="00DC0CF0"/>
    <w:rsid w:val="00DD5250"/>
    <w:rsid w:val="00DD75F0"/>
    <w:rsid w:val="00DE1739"/>
    <w:rsid w:val="00DE6DB8"/>
    <w:rsid w:val="00DE7805"/>
    <w:rsid w:val="00E04AE1"/>
    <w:rsid w:val="00E0563C"/>
    <w:rsid w:val="00E11111"/>
    <w:rsid w:val="00E12908"/>
    <w:rsid w:val="00E13D09"/>
    <w:rsid w:val="00E214FF"/>
    <w:rsid w:val="00E2248E"/>
    <w:rsid w:val="00E31B71"/>
    <w:rsid w:val="00E327F0"/>
    <w:rsid w:val="00E35A30"/>
    <w:rsid w:val="00E412E4"/>
    <w:rsid w:val="00E41534"/>
    <w:rsid w:val="00E420B9"/>
    <w:rsid w:val="00E42358"/>
    <w:rsid w:val="00E436B3"/>
    <w:rsid w:val="00E45890"/>
    <w:rsid w:val="00E5610B"/>
    <w:rsid w:val="00E63B93"/>
    <w:rsid w:val="00E66330"/>
    <w:rsid w:val="00E7619F"/>
    <w:rsid w:val="00E770DE"/>
    <w:rsid w:val="00E8081E"/>
    <w:rsid w:val="00E809C4"/>
    <w:rsid w:val="00E835DA"/>
    <w:rsid w:val="00E90F68"/>
    <w:rsid w:val="00E943BD"/>
    <w:rsid w:val="00EA3911"/>
    <w:rsid w:val="00EA3BE6"/>
    <w:rsid w:val="00EA456A"/>
    <w:rsid w:val="00EA4D14"/>
    <w:rsid w:val="00EB2A13"/>
    <w:rsid w:val="00EC0A97"/>
    <w:rsid w:val="00EC2A17"/>
    <w:rsid w:val="00ED1886"/>
    <w:rsid w:val="00ED497D"/>
    <w:rsid w:val="00EE5856"/>
    <w:rsid w:val="00EF080B"/>
    <w:rsid w:val="00EF108A"/>
    <w:rsid w:val="00EF14AF"/>
    <w:rsid w:val="00EF3E5B"/>
    <w:rsid w:val="00EF6314"/>
    <w:rsid w:val="00F00F41"/>
    <w:rsid w:val="00F032D0"/>
    <w:rsid w:val="00F1361B"/>
    <w:rsid w:val="00F149F7"/>
    <w:rsid w:val="00F178A7"/>
    <w:rsid w:val="00F203DD"/>
    <w:rsid w:val="00F2332A"/>
    <w:rsid w:val="00F239B8"/>
    <w:rsid w:val="00F241F1"/>
    <w:rsid w:val="00F27F47"/>
    <w:rsid w:val="00F410A6"/>
    <w:rsid w:val="00F606E9"/>
    <w:rsid w:val="00F610BC"/>
    <w:rsid w:val="00F641A0"/>
    <w:rsid w:val="00F6530E"/>
    <w:rsid w:val="00F719F1"/>
    <w:rsid w:val="00F90F55"/>
    <w:rsid w:val="00F97509"/>
    <w:rsid w:val="00FB2A4C"/>
    <w:rsid w:val="00FB4017"/>
    <w:rsid w:val="00FC2BA3"/>
    <w:rsid w:val="00FC4B70"/>
    <w:rsid w:val="00FC60D9"/>
    <w:rsid w:val="00FE24BF"/>
    <w:rsid w:val="00FE3334"/>
    <w:rsid w:val="00FE7216"/>
    <w:rsid w:val="00FF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7897E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F7"/>
    <w:pPr>
      <w:widowControl w:val="0"/>
      <w:jc w:val="both"/>
    </w:pPr>
  </w:style>
  <w:style w:type="paragraph" w:styleId="1">
    <w:name w:val="heading 1"/>
    <w:next w:val="a"/>
    <w:link w:val="1Char"/>
    <w:qFormat/>
    <w:rsid w:val="00520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ko-KR"/>
    </w:rPr>
  </w:style>
  <w:style w:type="paragraph" w:styleId="2">
    <w:name w:val="heading 2"/>
    <w:basedOn w:val="1"/>
    <w:next w:val="a"/>
    <w:link w:val="2Char"/>
    <w:qFormat/>
    <w:rsid w:val="0052003F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Char"/>
    <w:qFormat/>
    <w:rsid w:val="0052003F"/>
    <w:pPr>
      <w:numPr>
        <w:ilvl w:val="2"/>
      </w:numPr>
      <w:spacing w:after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52003F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2003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52003F"/>
    <w:pPr>
      <w:keepNext/>
      <w:keepLines/>
      <w:widowControl/>
      <w:overflowPunct w:val="0"/>
      <w:autoSpaceDE w:val="0"/>
      <w:autoSpaceDN w:val="0"/>
      <w:adjustRightInd w:val="0"/>
      <w:spacing w:before="180" w:after="120"/>
      <w:jc w:val="left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7">
    <w:name w:val="heading 7"/>
    <w:basedOn w:val="a"/>
    <w:next w:val="a"/>
    <w:link w:val="7Char"/>
    <w:qFormat/>
    <w:rsid w:val="0052003F"/>
    <w:pPr>
      <w:keepNext/>
      <w:keepLines/>
      <w:widowControl/>
      <w:overflowPunct w:val="0"/>
      <w:autoSpaceDE w:val="0"/>
      <w:autoSpaceDN w:val="0"/>
      <w:adjustRightInd w:val="0"/>
      <w:spacing w:before="180" w:after="120"/>
      <w:jc w:val="left"/>
      <w:textAlignment w:val="baseline"/>
      <w:outlineLvl w:val="6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8">
    <w:name w:val="heading 8"/>
    <w:basedOn w:val="1"/>
    <w:next w:val="a"/>
    <w:link w:val="8Char"/>
    <w:qFormat/>
    <w:rsid w:val="0052003F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2003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0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0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0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079F"/>
    <w:rPr>
      <w:sz w:val="18"/>
      <w:szCs w:val="18"/>
    </w:rPr>
  </w:style>
  <w:style w:type="paragraph" w:styleId="a5">
    <w:name w:val="List Paragraph"/>
    <w:basedOn w:val="a"/>
    <w:uiPriority w:val="34"/>
    <w:qFormat/>
    <w:rsid w:val="0032079F"/>
    <w:pPr>
      <w:ind w:firstLineChars="200" w:firstLine="420"/>
    </w:pPr>
  </w:style>
  <w:style w:type="character" w:customStyle="1" w:styleId="1Char">
    <w:name w:val="标题 1 Char"/>
    <w:basedOn w:val="a0"/>
    <w:link w:val="1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52003F"/>
    <w:rPr>
      <w:rFonts w:ascii="Arial" w:eastAsia="宋体" w:hAnsi="Arial" w:cs="Times New Roman"/>
      <w:kern w:val="0"/>
      <w:sz w:val="32"/>
      <w:szCs w:val="20"/>
      <w:lang w:val="en-GB" w:eastAsia="x-none"/>
    </w:rPr>
  </w:style>
  <w:style w:type="character" w:customStyle="1" w:styleId="3Char">
    <w:name w:val="标题 3 Char"/>
    <w:basedOn w:val="a0"/>
    <w:link w:val="3"/>
    <w:rsid w:val="0052003F"/>
    <w:rPr>
      <w:rFonts w:ascii="Arial" w:eastAsia="宋体" w:hAnsi="Arial" w:cs="Times New Roman"/>
      <w:kern w:val="0"/>
      <w:sz w:val="28"/>
      <w:szCs w:val="20"/>
      <w:lang w:val="en-GB" w:eastAsia="x-none"/>
    </w:rPr>
  </w:style>
  <w:style w:type="character" w:customStyle="1" w:styleId="4Char">
    <w:name w:val="标题 4 Char"/>
    <w:aliases w:val="h4 Char"/>
    <w:basedOn w:val="a0"/>
    <w:link w:val="4"/>
    <w:rsid w:val="0052003F"/>
    <w:rPr>
      <w:rFonts w:ascii="Arial" w:eastAsia="宋体" w:hAnsi="Arial" w:cs="Times New Roman"/>
      <w:kern w:val="0"/>
      <w:sz w:val="24"/>
      <w:szCs w:val="20"/>
      <w:lang w:val="en-GB" w:eastAsia="x-none"/>
    </w:rPr>
  </w:style>
  <w:style w:type="character" w:customStyle="1" w:styleId="5Char">
    <w:name w:val="标题 5 Char"/>
    <w:basedOn w:val="a0"/>
    <w:link w:val="5"/>
    <w:rsid w:val="0052003F"/>
    <w:rPr>
      <w:rFonts w:ascii="Arial" w:eastAsia="宋体" w:hAnsi="Arial" w:cs="Times New Roman"/>
      <w:kern w:val="0"/>
      <w:sz w:val="22"/>
      <w:szCs w:val="20"/>
      <w:lang w:val="en-GB" w:eastAsia="x-none"/>
    </w:rPr>
  </w:style>
  <w:style w:type="character" w:customStyle="1" w:styleId="6Char">
    <w:name w:val="标题 6 Char"/>
    <w:basedOn w:val="a0"/>
    <w:link w:val="6"/>
    <w:rsid w:val="0052003F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52003F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character" w:customStyle="1" w:styleId="9Char">
    <w:name w:val="标题 9 Char"/>
    <w:basedOn w:val="a0"/>
    <w:link w:val="9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paragraph" w:customStyle="1" w:styleId="CRCoverPage">
    <w:name w:val="CR Cover Page"/>
    <w:link w:val="CRCoverPageZchn"/>
    <w:rsid w:val="0052003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2003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52003F"/>
    <w:pPr>
      <w:tabs>
        <w:tab w:val="left" w:pos="1701"/>
        <w:tab w:val="right" w:pos="9072"/>
        <w:tab w:val="right" w:pos="10206"/>
      </w:tabs>
      <w:jc w:val="left"/>
    </w:pPr>
    <w:rPr>
      <w:rFonts w:ascii="Arial" w:eastAsia="Malgun Gothic" w:hAnsi="Arial" w:cs="Times New Roman"/>
      <w:b/>
      <w:kern w:val="0"/>
      <w:sz w:val="18"/>
      <w:szCs w:val="20"/>
      <w:lang w:val="en-GB" w:eastAsia="de-DE"/>
    </w:rPr>
  </w:style>
  <w:style w:type="paragraph" w:customStyle="1" w:styleId="LGTdoc">
    <w:name w:val="LGTdoc_본문"/>
    <w:basedOn w:val="a"/>
    <w:rsid w:val="008E0F92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a6">
    <w:name w:val="Table Grid"/>
    <w:basedOn w:val="a1"/>
    <w:uiPriority w:val="59"/>
    <w:rsid w:val="00AE5D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A32A24"/>
    <w:rPr>
      <w:rFonts w:asciiTheme="majorHAnsi" w:eastAsia="黑体" w:hAnsiTheme="majorHAnsi" w:cstheme="majorBidi"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7"/>
    <w:rsid w:val="00A31307"/>
    <w:rPr>
      <w:rFonts w:asciiTheme="majorHAnsi" w:eastAsia="黑体" w:hAnsiTheme="majorHAnsi" w:cstheme="majorBidi"/>
      <w:sz w:val="2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A3130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31307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307EB6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7EB6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307EB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7EB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7EB6"/>
    <w:rPr>
      <w:b/>
      <w:bCs/>
    </w:rPr>
  </w:style>
  <w:style w:type="paragraph" w:styleId="ac">
    <w:name w:val="Revision"/>
    <w:hidden/>
    <w:uiPriority w:val="99"/>
    <w:semiHidden/>
    <w:rsid w:val="008B5A90"/>
  </w:style>
  <w:style w:type="paragraph" w:styleId="ad">
    <w:name w:val="Document Map"/>
    <w:basedOn w:val="a"/>
    <w:link w:val="Char5"/>
    <w:uiPriority w:val="99"/>
    <w:semiHidden/>
    <w:unhideWhenUsed/>
    <w:rsid w:val="00C604C1"/>
    <w:rPr>
      <w:rFonts w:ascii="Heiti SC Light" w:eastAsia="Heiti SC Light"/>
      <w:sz w:val="24"/>
      <w:szCs w:val="24"/>
    </w:rPr>
  </w:style>
  <w:style w:type="character" w:customStyle="1" w:styleId="Char5">
    <w:name w:val="文档结构图 Char"/>
    <w:basedOn w:val="a0"/>
    <w:link w:val="ad"/>
    <w:uiPriority w:val="99"/>
    <w:semiHidden/>
    <w:rsid w:val="00C604C1"/>
    <w:rPr>
      <w:rFonts w:ascii="Heiti SC Light" w:eastAsia="Heiti SC Light"/>
      <w:sz w:val="24"/>
      <w:szCs w:val="24"/>
    </w:rPr>
  </w:style>
  <w:style w:type="paragraph" w:customStyle="1" w:styleId="PL">
    <w:name w:val="PL"/>
    <w:link w:val="PLChar"/>
    <w:rsid w:val="00CB60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rsid w:val="00CB60DE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H">
    <w:name w:val="TH"/>
    <w:basedOn w:val="a"/>
    <w:link w:val="THChar"/>
    <w:rsid w:val="00CB60D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CB60DE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361B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F1361B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F7"/>
    <w:pPr>
      <w:widowControl w:val="0"/>
      <w:jc w:val="both"/>
    </w:pPr>
  </w:style>
  <w:style w:type="paragraph" w:styleId="1">
    <w:name w:val="heading 1"/>
    <w:next w:val="a"/>
    <w:link w:val="1Char"/>
    <w:qFormat/>
    <w:rsid w:val="00520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ko-KR"/>
    </w:rPr>
  </w:style>
  <w:style w:type="paragraph" w:styleId="2">
    <w:name w:val="heading 2"/>
    <w:basedOn w:val="1"/>
    <w:next w:val="a"/>
    <w:link w:val="2Char"/>
    <w:qFormat/>
    <w:rsid w:val="0052003F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Char"/>
    <w:qFormat/>
    <w:rsid w:val="0052003F"/>
    <w:pPr>
      <w:numPr>
        <w:ilvl w:val="2"/>
      </w:numPr>
      <w:spacing w:after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52003F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2003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52003F"/>
    <w:pPr>
      <w:keepNext/>
      <w:keepLines/>
      <w:widowControl/>
      <w:overflowPunct w:val="0"/>
      <w:autoSpaceDE w:val="0"/>
      <w:autoSpaceDN w:val="0"/>
      <w:adjustRightInd w:val="0"/>
      <w:spacing w:before="180" w:after="120"/>
      <w:jc w:val="left"/>
      <w:textAlignment w:val="baseline"/>
      <w:outlineLvl w:val="5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7">
    <w:name w:val="heading 7"/>
    <w:basedOn w:val="a"/>
    <w:next w:val="a"/>
    <w:link w:val="7Char"/>
    <w:qFormat/>
    <w:rsid w:val="0052003F"/>
    <w:pPr>
      <w:keepNext/>
      <w:keepLines/>
      <w:widowControl/>
      <w:overflowPunct w:val="0"/>
      <w:autoSpaceDE w:val="0"/>
      <w:autoSpaceDN w:val="0"/>
      <w:adjustRightInd w:val="0"/>
      <w:spacing w:before="180" w:after="120"/>
      <w:jc w:val="left"/>
      <w:textAlignment w:val="baseline"/>
      <w:outlineLvl w:val="6"/>
    </w:pPr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8">
    <w:name w:val="heading 8"/>
    <w:basedOn w:val="1"/>
    <w:next w:val="a"/>
    <w:link w:val="8Char"/>
    <w:qFormat/>
    <w:rsid w:val="0052003F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2003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0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07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0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079F"/>
    <w:rPr>
      <w:sz w:val="18"/>
      <w:szCs w:val="18"/>
    </w:rPr>
  </w:style>
  <w:style w:type="paragraph" w:styleId="a5">
    <w:name w:val="List Paragraph"/>
    <w:basedOn w:val="a"/>
    <w:uiPriority w:val="34"/>
    <w:qFormat/>
    <w:rsid w:val="0032079F"/>
    <w:pPr>
      <w:ind w:firstLineChars="200" w:firstLine="420"/>
    </w:pPr>
  </w:style>
  <w:style w:type="character" w:customStyle="1" w:styleId="1Char">
    <w:name w:val="标题 1 Char"/>
    <w:basedOn w:val="a0"/>
    <w:link w:val="1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character" w:customStyle="1" w:styleId="2Char">
    <w:name w:val="标题 2 Char"/>
    <w:basedOn w:val="a0"/>
    <w:link w:val="2"/>
    <w:rsid w:val="0052003F"/>
    <w:rPr>
      <w:rFonts w:ascii="Arial" w:eastAsia="宋体" w:hAnsi="Arial" w:cs="Times New Roman"/>
      <w:kern w:val="0"/>
      <w:sz w:val="32"/>
      <w:szCs w:val="20"/>
      <w:lang w:val="en-GB" w:eastAsia="x-none"/>
    </w:rPr>
  </w:style>
  <w:style w:type="character" w:customStyle="1" w:styleId="3Char">
    <w:name w:val="标题 3 Char"/>
    <w:basedOn w:val="a0"/>
    <w:link w:val="3"/>
    <w:rsid w:val="0052003F"/>
    <w:rPr>
      <w:rFonts w:ascii="Arial" w:eastAsia="宋体" w:hAnsi="Arial" w:cs="Times New Roman"/>
      <w:kern w:val="0"/>
      <w:sz w:val="28"/>
      <w:szCs w:val="20"/>
      <w:lang w:val="en-GB" w:eastAsia="x-none"/>
    </w:rPr>
  </w:style>
  <w:style w:type="character" w:customStyle="1" w:styleId="4Char">
    <w:name w:val="标题 4 Char"/>
    <w:aliases w:val="h4 Char"/>
    <w:basedOn w:val="a0"/>
    <w:link w:val="4"/>
    <w:rsid w:val="0052003F"/>
    <w:rPr>
      <w:rFonts w:ascii="Arial" w:eastAsia="宋体" w:hAnsi="Arial" w:cs="Times New Roman"/>
      <w:kern w:val="0"/>
      <w:sz w:val="24"/>
      <w:szCs w:val="20"/>
      <w:lang w:val="en-GB" w:eastAsia="x-none"/>
    </w:rPr>
  </w:style>
  <w:style w:type="character" w:customStyle="1" w:styleId="5Char">
    <w:name w:val="标题 5 Char"/>
    <w:basedOn w:val="a0"/>
    <w:link w:val="5"/>
    <w:rsid w:val="0052003F"/>
    <w:rPr>
      <w:rFonts w:ascii="Arial" w:eastAsia="宋体" w:hAnsi="Arial" w:cs="Times New Roman"/>
      <w:kern w:val="0"/>
      <w:sz w:val="22"/>
      <w:szCs w:val="20"/>
      <w:lang w:val="en-GB" w:eastAsia="x-none"/>
    </w:rPr>
  </w:style>
  <w:style w:type="character" w:customStyle="1" w:styleId="6Char">
    <w:name w:val="标题 6 Char"/>
    <w:basedOn w:val="a0"/>
    <w:link w:val="6"/>
    <w:rsid w:val="0052003F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52003F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character" w:customStyle="1" w:styleId="9Char">
    <w:name w:val="标题 9 Char"/>
    <w:basedOn w:val="a0"/>
    <w:link w:val="9"/>
    <w:rsid w:val="0052003F"/>
    <w:rPr>
      <w:rFonts w:ascii="Arial" w:eastAsia="宋体" w:hAnsi="Arial" w:cs="Times New Roman"/>
      <w:kern w:val="0"/>
      <w:sz w:val="36"/>
      <w:szCs w:val="20"/>
      <w:lang w:val="en-GB" w:eastAsia="ko-KR"/>
    </w:rPr>
  </w:style>
  <w:style w:type="paragraph" w:customStyle="1" w:styleId="CRCoverPage">
    <w:name w:val="CR Cover Page"/>
    <w:link w:val="CRCoverPageZchn"/>
    <w:rsid w:val="0052003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2003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52003F"/>
    <w:pPr>
      <w:tabs>
        <w:tab w:val="left" w:pos="1701"/>
        <w:tab w:val="right" w:pos="9072"/>
        <w:tab w:val="right" w:pos="10206"/>
      </w:tabs>
      <w:jc w:val="left"/>
    </w:pPr>
    <w:rPr>
      <w:rFonts w:ascii="Arial" w:eastAsia="Malgun Gothic" w:hAnsi="Arial" w:cs="Times New Roman"/>
      <w:b/>
      <w:kern w:val="0"/>
      <w:sz w:val="18"/>
      <w:szCs w:val="20"/>
      <w:lang w:val="en-GB" w:eastAsia="de-DE"/>
    </w:rPr>
  </w:style>
  <w:style w:type="paragraph" w:customStyle="1" w:styleId="LGTdoc">
    <w:name w:val="LGTdoc_본문"/>
    <w:basedOn w:val="a"/>
    <w:rsid w:val="008E0F92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a6">
    <w:name w:val="Table Grid"/>
    <w:basedOn w:val="a1"/>
    <w:uiPriority w:val="59"/>
    <w:rsid w:val="00AE5D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A32A24"/>
    <w:rPr>
      <w:rFonts w:asciiTheme="majorHAnsi" w:eastAsia="黑体" w:hAnsiTheme="majorHAnsi" w:cstheme="majorBidi"/>
      <w:sz w:val="20"/>
      <w:szCs w:val="20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7"/>
    <w:rsid w:val="00A31307"/>
    <w:rPr>
      <w:rFonts w:asciiTheme="majorHAnsi" w:eastAsia="黑体" w:hAnsiTheme="majorHAnsi" w:cstheme="majorBidi"/>
      <w:sz w:val="2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A3130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31307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307EB6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7EB6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307EB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7EB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7EB6"/>
    <w:rPr>
      <w:b/>
      <w:bCs/>
    </w:rPr>
  </w:style>
  <w:style w:type="paragraph" w:styleId="ac">
    <w:name w:val="Revision"/>
    <w:hidden/>
    <w:uiPriority w:val="99"/>
    <w:semiHidden/>
    <w:rsid w:val="008B5A90"/>
  </w:style>
  <w:style w:type="paragraph" w:styleId="ad">
    <w:name w:val="Document Map"/>
    <w:basedOn w:val="a"/>
    <w:link w:val="Char5"/>
    <w:uiPriority w:val="99"/>
    <w:semiHidden/>
    <w:unhideWhenUsed/>
    <w:rsid w:val="00C604C1"/>
    <w:rPr>
      <w:rFonts w:ascii="Heiti SC Light" w:eastAsia="Heiti SC Light"/>
      <w:sz w:val="24"/>
      <w:szCs w:val="24"/>
    </w:rPr>
  </w:style>
  <w:style w:type="character" w:customStyle="1" w:styleId="Char5">
    <w:name w:val="文档结构图 Char"/>
    <w:basedOn w:val="a0"/>
    <w:link w:val="ad"/>
    <w:uiPriority w:val="99"/>
    <w:semiHidden/>
    <w:rsid w:val="00C604C1"/>
    <w:rPr>
      <w:rFonts w:ascii="Heiti SC Light" w:eastAsia="Heiti SC Light"/>
      <w:sz w:val="24"/>
      <w:szCs w:val="24"/>
    </w:rPr>
  </w:style>
  <w:style w:type="paragraph" w:customStyle="1" w:styleId="PL">
    <w:name w:val="PL"/>
    <w:link w:val="PLChar"/>
    <w:rsid w:val="00CB60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rsid w:val="00CB60DE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H">
    <w:name w:val="TH"/>
    <w:basedOn w:val="a"/>
    <w:link w:val="THChar"/>
    <w:rsid w:val="00CB60D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CB60DE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361B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F1361B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0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3</Pages>
  <Words>846</Words>
  <Characters>4823</Characters>
  <Application>Microsoft Office Word</Application>
  <DocSecurity>0</DocSecurity>
  <Lines>40</Lines>
  <Paragraphs>11</Paragraphs>
  <ScaleCrop>false</ScaleCrop>
  <Manager/>
  <Company>cmcc</Company>
  <LinksUpToDate>false</LinksUpToDate>
  <CharactersWithSpaces>5658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dc:description/>
  <cp:lastModifiedBy>Lina</cp:lastModifiedBy>
  <cp:revision>78</cp:revision>
  <dcterms:created xsi:type="dcterms:W3CDTF">2015-08-13T09:19:00Z</dcterms:created>
  <dcterms:modified xsi:type="dcterms:W3CDTF">2015-11-06T04:44:00Z</dcterms:modified>
  <cp:category/>
</cp:coreProperties>
</file>